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E42A" w14:textId="0DDC2462" w:rsidR="00C8645A" w:rsidRPr="00E364B8" w:rsidRDefault="009A3D3E" w:rsidP="00423E07">
      <w:pPr>
        <w:spacing w:after="0" w:line="240" w:lineRule="auto"/>
        <w:ind w:left="142" w:right="284"/>
        <w:jc w:val="both"/>
        <w:rPr>
          <w:rFonts w:eastAsia="Times New Roman" w:cstheme="minorHAnsi"/>
          <w:b/>
          <w:sz w:val="32"/>
          <w:szCs w:val="32"/>
          <w:lang w:eastAsia="it-IT"/>
        </w:rPr>
      </w:pPr>
      <w:r>
        <w:rPr>
          <w:noProof/>
        </w:rPr>
        <w:drawing>
          <wp:inline distT="0" distB="0" distL="0" distR="0" wp14:anchorId="516C6C36" wp14:editId="47803EB1">
            <wp:extent cx="5715000" cy="10287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FD16" w14:textId="77777777" w:rsidR="009A3D3E" w:rsidRDefault="009A3D3E" w:rsidP="00423E07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</w:p>
    <w:p w14:paraId="27EAADB0" w14:textId="49309585" w:rsidR="00333FC9" w:rsidRPr="002C6799" w:rsidRDefault="00333FC9" w:rsidP="00423E07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  <w:r w:rsidRPr="002C6799">
        <w:rPr>
          <w:rFonts w:ascii="Verdana" w:hAnsi="Verdana" w:cstheme="minorHAnsi"/>
          <w:sz w:val="20"/>
          <w:szCs w:val="20"/>
          <w:u w:val="single"/>
        </w:rPr>
        <w:t>Villach (Carinzia, Austria)</w:t>
      </w:r>
    </w:p>
    <w:p w14:paraId="40EBBE07" w14:textId="77777777" w:rsidR="00200376" w:rsidRPr="0059134A" w:rsidRDefault="00200376" w:rsidP="004032EF">
      <w:pPr>
        <w:tabs>
          <w:tab w:val="left" w:pos="6804"/>
          <w:tab w:val="left" w:pos="8505"/>
          <w:tab w:val="left" w:pos="8647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Verdana" w:hAnsi="Verdana" w:cstheme="minorHAnsi"/>
          <w:sz w:val="28"/>
          <w:szCs w:val="28"/>
        </w:rPr>
      </w:pPr>
    </w:p>
    <w:p w14:paraId="5CDAEE8B" w14:textId="25F80E82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8"/>
          <w:szCs w:val="28"/>
        </w:rPr>
      </w:pPr>
      <w:r w:rsidRPr="0059134A">
        <w:rPr>
          <w:rFonts w:ascii="Verdana" w:hAnsi="Verdana" w:cs="Arial"/>
          <w:b/>
          <w:bCs/>
          <w:sz w:val="28"/>
          <w:szCs w:val="28"/>
        </w:rPr>
        <w:t>CAMPEGGIO TRA LAGHI E MONTAGNE: NATURA SENZA COMPROMESSI NELLA ZONA TURISTICA DI VILLACH</w:t>
      </w:r>
    </w:p>
    <w:p w14:paraId="55FE350B" w14:textId="5CE004C2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59134A">
        <w:rPr>
          <w:rFonts w:ascii="Verdana" w:hAnsi="Verdana" w:cs="Arial"/>
          <w:b/>
          <w:bCs/>
          <w:sz w:val="20"/>
          <w:szCs w:val="20"/>
        </w:rPr>
        <w:t>Dormire immersi nel</w:t>
      </w:r>
      <w:r>
        <w:rPr>
          <w:rFonts w:ascii="Verdana" w:hAnsi="Verdana" w:cs="Arial"/>
          <w:b/>
          <w:bCs/>
          <w:sz w:val="20"/>
          <w:szCs w:val="20"/>
        </w:rPr>
        <w:t>la quiete</w:t>
      </w:r>
      <w:r w:rsidRPr="0059134A">
        <w:rPr>
          <w:rFonts w:ascii="Verdana" w:hAnsi="Verdana" w:cs="Arial"/>
          <w:b/>
          <w:bCs/>
          <w:sz w:val="20"/>
          <w:szCs w:val="20"/>
        </w:rPr>
        <w:t xml:space="preserve">, svegliarsi con la luce che attraversa le fronde e avere laghi cristallini </w:t>
      </w:r>
      <w:r>
        <w:rPr>
          <w:rFonts w:ascii="Verdana" w:hAnsi="Verdana" w:cs="Arial"/>
          <w:b/>
          <w:bCs/>
          <w:sz w:val="20"/>
          <w:szCs w:val="20"/>
        </w:rPr>
        <w:t xml:space="preserve">e verdi montagne </w:t>
      </w:r>
      <w:r w:rsidRPr="0059134A">
        <w:rPr>
          <w:rFonts w:ascii="Verdana" w:hAnsi="Verdana" w:cs="Arial"/>
          <w:b/>
          <w:bCs/>
          <w:sz w:val="20"/>
          <w:szCs w:val="20"/>
        </w:rPr>
        <w:t>a poch</w:t>
      </w:r>
      <w:r w:rsidRPr="00E30799">
        <w:rPr>
          <w:rFonts w:ascii="Verdana" w:hAnsi="Verdana" w:cs="Arial"/>
          <w:b/>
          <w:bCs/>
          <w:sz w:val="20"/>
          <w:szCs w:val="20"/>
        </w:rPr>
        <w:t xml:space="preserve">i passi: nella regione turistica di Villach – </w:t>
      </w:r>
      <w:proofErr w:type="spellStart"/>
      <w:r w:rsidR="007902A1" w:rsidRPr="00E30799">
        <w:rPr>
          <w:rFonts w:ascii="Verdana" w:hAnsi="Verdana" w:cs="Arial"/>
          <w:b/>
          <w:bCs/>
          <w:sz w:val="20"/>
          <w:szCs w:val="20"/>
        </w:rPr>
        <w:t>Faaker</w:t>
      </w:r>
      <w:proofErr w:type="spellEnd"/>
      <w:r w:rsidR="007902A1" w:rsidRPr="00E30799">
        <w:rPr>
          <w:rFonts w:ascii="Verdana" w:hAnsi="Verdana" w:cs="Arial"/>
          <w:b/>
          <w:bCs/>
          <w:sz w:val="20"/>
          <w:szCs w:val="20"/>
        </w:rPr>
        <w:t xml:space="preserve"> See</w:t>
      </w:r>
      <w:r w:rsidRPr="00E30799">
        <w:rPr>
          <w:rFonts w:ascii="Verdana" w:hAnsi="Verdana" w:cs="Arial"/>
          <w:b/>
          <w:bCs/>
          <w:sz w:val="20"/>
          <w:szCs w:val="20"/>
        </w:rPr>
        <w:t xml:space="preserve"> – </w:t>
      </w:r>
      <w:proofErr w:type="spellStart"/>
      <w:r w:rsidR="007902A1" w:rsidRPr="00E30799">
        <w:rPr>
          <w:rFonts w:ascii="Verdana" w:hAnsi="Verdana" w:cs="Arial"/>
          <w:b/>
          <w:bCs/>
          <w:sz w:val="20"/>
          <w:szCs w:val="20"/>
        </w:rPr>
        <w:t>Ossiacher</w:t>
      </w:r>
      <w:proofErr w:type="spellEnd"/>
      <w:r w:rsidR="007902A1" w:rsidRPr="00E30799">
        <w:rPr>
          <w:rFonts w:ascii="Verdana" w:hAnsi="Verdana" w:cs="Arial"/>
          <w:b/>
          <w:bCs/>
          <w:sz w:val="20"/>
          <w:szCs w:val="20"/>
        </w:rPr>
        <w:t xml:space="preserve"> See</w:t>
      </w:r>
      <w:r w:rsidRPr="00E30799">
        <w:rPr>
          <w:rFonts w:ascii="Verdana" w:hAnsi="Verdana" w:cs="Arial"/>
          <w:b/>
          <w:bCs/>
          <w:sz w:val="20"/>
          <w:szCs w:val="20"/>
        </w:rPr>
        <w:t xml:space="preserve"> il campeggio è molto più di una semplice soluzione di soggiorno, è un vero stile di vita e di vacanza</w:t>
      </w:r>
      <w:r w:rsidRPr="0059134A">
        <w:rPr>
          <w:rFonts w:ascii="Verdana" w:hAnsi="Verdana" w:cs="Arial"/>
          <w:b/>
          <w:bCs/>
          <w:sz w:val="20"/>
          <w:szCs w:val="20"/>
        </w:rPr>
        <w:t>. Qui la natura non è uno sfondo, ma la protagonista assoluta, sempre a portata di mano e facilmente accessibile in ogni momento della giornata.</w:t>
      </w:r>
    </w:p>
    <w:p w14:paraId="21079C17" w14:textId="77777777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7FEB67ED" w14:textId="2D09D741" w:rsidR="00711304" w:rsidRPr="00F222BB" w:rsidRDefault="00711304" w:rsidP="00711304">
      <w:pPr>
        <w:pStyle w:val="pf0"/>
        <w:tabs>
          <w:tab w:val="left" w:pos="284"/>
        </w:tabs>
        <w:spacing w:before="0" w:beforeAutospacing="0" w:after="0" w:afterAutospacing="0"/>
        <w:ind w:left="142"/>
        <w:rPr>
          <w:rFonts w:ascii="Verdana" w:eastAsiaTheme="minorHAnsi" w:hAnsi="Verdana" w:cs="Arial"/>
          <w:b/>
          <w:bCs/>
          <w:color w:val="A6A6A6" w:themeColor="background1" w:themeShade="A6"/>
          <w:sz w:val="18"/>
          <w:szCs w:val="18"/>
          <w:lang w:val="en-US" w:eastAsia="en-US"/>
        </w:rPr>
      </w:pPr>
      <w:r w:rsidRPr="006D19DD">
        <w:rPr>
          <w:rFonts w:ascii="Verdana" w:eastAsiaTheme="minorHAnsi" w:hAnsi="Verdana" w:cs="Arial"/>
          <w:b/>
          <w:bCs/>
          <w:color w:val="A6A6A6" w:themeColor="background1" w:themeShade="A6"/>
          <w:sz w:val="18"/>
          <w:szCs w:val="18"/>
          <w:lang w:val="en-US" w:eastAsia="en-US"/>
        </w:rPr>
        <w:t xml:space="preserve">Hashtag </w:t>
      </w:r>
      <w:proofErr w:type="spellStart"/>
      <w:r w:rsidRPr="006D19DD">
        <w:rPr>
          <w:rFonts w:ascii="Verdana" w:eastAsiaTheme="minorHAnsi" w:hAnsi="Verdana" w:cs="Arial"/>
          <w:b/>
          <w:bCs/>
          <w:color w:val="A6A6A6" w:themeColor="background1" w:themeShade="A6"/>
          <w:sz w:val="18"/>
          <w:szCs w:val="18"/>
          <w:lang w:val="en-US" w:eastAsia="en-US"/>
        </w:rPr>
        <w:t>suggeriti</w:t>
      </w:r>
      <w:proofErr w:type="spellEnd"/>
      <w:r w:rsidRPr="006D19DD">
        <w:rPr>
          <w:rFonts w:ascii="Verdana" w:eastAsiaTheme="minorHAnsi" w:hAnsi="Verdana" w:cs="Arial"/>
          <w:b/>
          <w:bCs/>
          <w:color w:val="A6A6A6" w:themeColor="background1" w:themeShade="A6"/>
          <w:sz w:val="18"/>
          <w:szCs w:val="18"/>
          <w:lang w:val="en-US" w:eastAsia="en-US"/>
        </w:rPr>
        <w:t xml:space="preserve">: #regionvillach #visitvillach #villach #faakersee #ossiachersee </w:t>
      </w:r>
      <w:r w:rsidR="007902A1" w:rsidRPr="006D19DD">
        <w:rPr>
          <w:rFonts w:ascii="Verdana" w:eastAsiaTheme="minorHAnsi" w:hAnsi="Verdana" w:cs="Arial"/>
          <w:b/>
          <w:bCs/>
          <w:color w:val="A6A6A6" w:themeColor="background1" w:themeShade="A6"/>
          <w:sz w:val="18"/>
          <w:szCs w:val="18"/>
          <w:lang w:val="en-US" w:eastAsia="en-US"/>
        </w:rPr>
        <w:t>#afritzersee #campeggio</w:t>
      </w:r>
    </w:p>
    <w:p w14:paraId="6C918006" w14:textId="77777777" w:rsidR="00956D52" w:rsidRPr="00F222BB" w:rsidRDefault="00956D52" w:rsidP="00A83695">
      <w:pPr>
        <w:spacing w:after="0" w:line="240" w:lineRule="auto"/>
        <w:ind w:left="142" w:right="284"/>
        <w:jc w:val="both"/>
        <w:rPr>
          <w:rFonts w:ascii="Verdana" w:hAnsi="Verdana" w:cstheme="minorHAnsi"/>
          <w:b/>
          <w:bCs/>
          <w:sz w:val="20"/>
          <w:szCs w:val="20"/>
          <w:lang w:val="en-US" w:eastAsia="de-DE"/>
        </w:rPr>
      </w:pPr>
    </w:p>
    <w:p w14:paraId="65E56F3B" w14:textId="70D8A4E3" w:rsidR="0059134A" w:rsidRPr="00E30799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59134A">
        <w:rPr>
          <w:rFonts w:ascii="Verdana" w:hAnsi="Verdana" w:cs="Arial"/>
          <w:sz w:val="20"/>
          <w:szCs w:val="20"/>
        </w:rPr>
        <w:t xml:space="preserve">A pochi chilometri dal confine </w:t>
      </w:r>
      <w:r w:rsidRPr="00E30799">
        <w:rPr>
          <w:rFonts w:ascii="Verdana" w:hAnsi="Verdana" w:cs="Arial"/>
          <w:sz w:val="20"/>
          <w:szCs w:val="20"/>
        </w:rPr>
        <w:t xml:space="preserve">italiano di Tarvisio, </w:t>
      </w:r>
      <w:r w:rsidR="00141877" w:rsidRPr="00E30799">
        <w:rPr>
          <w:rFonts w:ascii="Verdana" w:hAnsi="Verdana" w:cs="Arial"/>
          <w:b/>
          <w:bCs/>
          <w:sz w:val="20"/>
          <w:szCs w:val="20"/>
        </w:rPr>
        <w:t xml:space="preserve">regione turistica di Villach – </w:t>
      </w:r>
      <w:proofErr w:type="spellStart"/>
      <w:r w:rsidR="00141877" w:rsidRPr="00E30799">
        <w:rPr>
          <w:rFonts w:ascii="Verdana" w:hAnsi="Verdana" w:cs="Arial"/>
          <w:b/>
          <w:bCs/>
          <w:sz w:val="20"/>
          <w:szCs w:val="20"/>
        </w:rPr>
        <w:t>Faaker</w:t>
      </w:r>
      <w:proofErr w:type="spellEnd"/>
      <w:r w:rsidR="00141877" w:rsidRPr="00E30799">
        <w:rPr>
          <w:rFonts w:ascii="Verdana" w:hAnsi="Verdana" w:cs="Arial"/>
          <w:b/>
          <w:bCs/>
          <w:sz w:val="20"/>
          <w:szCs w:val="20"/>
        </w:rPr>
        <w:t xml:space="preserve"> See – </w:t>
      </w:r>
      <w:proofErr w:type="spellStart"/>
      <w:r w:rsidR="00141877" w:rsidRPr="00E30799">
        <w:rPr>
          <w:rFonts w:ascii="Verdana" w:hAnsi="Verdana" w:cs="Arial"/>
          <w:b/>
          <w:bCs/>
          <w:sz w:val="20"/>
          <w:szCs w:val="20"/>
        </w:rPr>
        <w:t>Ossiacher</w:t>
      </w:r>
      <w:proofErr w:type="spellEnd"/>
      <w:r w:rsidR="00141877" w:rsidRPr="00E30799">
        <w:rPr>
          <w:rFonts w:ascii="Verdana" w:hAnsi="Verdana" w:cs="Arial"/>
          <w:b/>
          <w:bCs/>
          <w:sz w:val="20"/>
          <w:szCs w:val="20"/>
        </w:rPr>
        <w:t xml:space="preserve"> See</w:t>
      </w:r>
      <w:r w:rsidRPr="00E30799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E30799">
        <w:rPr>
          <w:rFonts w:ascii="Verdana" w:hAnsi="Verdana" w:cs="Arial"/>
          <w:sz w:val="20"/>
          <w:szCs w:val="20"/>
        </w:rPr>
        <w:t>si distingue per un paesaggio armonioso, dove laghi turchesi e rilievi alpini si incontrano creando un microclima particolarmente gradevole. Le estati sono miti, ideali per alternare relax sulle rive dei laghi a escursioni tra boschi e prati panoramici.</w:t>
      </w:r>
    </w:p>
    <w:p w14:paraId="34D5827C" w14:textId="77777777" w:rsidR="0059134A" w:rsidRPr="00E30799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397809E6" w14:textId="75BE9F2D" w:rsid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59134A">
        <w:rPr>
          <w:rFonts w:ascii="Verdana" w:hAnsi="Verdana" w:cs="Arial"/>
          <w:sz w:val="20"/>
          <w:szCs w:val="20"/>
        </w:rPr>
        <w:t xml:space="preserve">Negli ultimi anni l’offerta camping </w:t>
      </w:r>
      <w:r>
        <w:rPr>
          <w:rFonts w:ascii="Verdana" w:hAnsi="Verdana" w:cs="Arial"/>
          <w:sz w:val="20"/>
          <w:szCs w:val="20"/>
        </w:rPr>
        <w:t>della zona</w:t>
      </w:r>
      <w:r w:rsidR="00F222BB">
        <w:rPr>
          <w:rFonts w:ascii="Verdana" w:hAnsi="Verdana" w:cs="Arial"/>
          <w:sz w:val="20"/>
          <w:szCs w:val="20"/>
        </w:rPr>
        <w:t xml:space="preserve"> </w:t>
      </w:r>
      <w:r w:rsidRPr="0059134A">
        <w:rPr>
          <w:rFonts w:ascii="Verdana" w:hAnsi="Verdana" w:cs="Arial"/>
          <w:sz w:val="20"/>
          <w:szCs w:val="20"/>
        </w:rPr>
        <w:t xml:space="preserve">si è evoluta ulteriormente, puntando su standard qualitativi </w:t>
      </w:r>
      <w:r>
        <w:rPr>
          <w:rFonts w:ascii="Verdana" w:hAnsi="Verdana" w:cs="Arial"/>
          <w:sz w:val="20"/>
          <w:szCs w:val="20"/>
        </w:rPr>
        <w:t xml:space="preserve">sempre più </w:t>
      </w:r>
      <w:r w:rsidRPr="0059134A">
        <w:rPr>
          <w:rFonts w:ascii="Verdana" w:hAnsi="Verdana" w:cs="Arial"/>
          <w:sz w:val="20"/>
          <w:szCs w:val="20"/>
        </w:rPr>
        <w:t xml:space="preserve">elevati e servizi </w:t>
      </w:r>
      <w:r>
        <w:rPr>
          <w:rFonts w:ascii="Verdana" w:hAnsi="Verdana" w:cs="Arial"/>
          <w:sz w:val="20"/>
          <w:szCs w:val="20"/>
        </w:rPr>
        <w:t xml:space="preserve">ancora più </w:t>
      </w:r>
      <w:r w:rsidRPr="0059134A">
        <w:rPr>
          <w:rFonts w:ascii="Verdana" w:hAnsi="Verdana" w:cs="Arial"/>
          <w:sz w:val="20"/>
          <w:szCs w:val="20"/>
        </w:rPr>
        <w:t xml:space="preserve">curati nei dettagli. </w:t>
      </w:r>
      <w:r>
        <w:rPr>
          <w:rFonts w:ascii="Verdana" w:hAnsi="Verdana" w:cs="Arial"/>
          <w:sz w:val="20"/>
          <w:szCs w:val="20"/>
        </w:rPr>
        <w:t xml:space="preserve">I </w:t>
      </w:r>
      <w:proofErr w:type="gramStart"/>
      <w:r>
        <w:rPr>
          <w:rFonts w:ascii="Verdana" w:hAnsi="Verdana" w:cs="Arial"/>
          <w:sz w:val="20"/>
          <w:szCs w:val="20"/>
        </w:rPr>
        <w:t xml:space="preserve">campeggi </w:t>
      </w:r>
      <w:r w:rsidRPr="0059134A">
        <w:rPr>
          <w:rFonts w:ascii="Verdana" w:hAnsi="Verdana" w:cs="Arial"/>
          <w:sz w:val="20"/>
          <w:szCs w:val="20"/>
        </w:rPr>
        <w:t xml:space="preserve"> coniugano</w:t>
      </w:r>
      <w:proofErr w:type="gramEnd"/>
      <w:r w:rsidRPr="0059134A">
        <w:rPr>
          <w:rFonts w:ascii="Verdana" w:hAnsi="Verdana" w:cs="Arial"/>
          <w:sz w:val="20"/>
          <w:szCs w:val="20"/>
        </w:rPr>
        <w:t xml:space="preserve"> libertà e comfort, permettendo di vivere l’esperienza outdoor senza rinunciare a dotazioni moderne e spazi ben organizzati. Il risultato è una proposta adatta tanto agli appassionati </w:t>
      </w:r>
      <w:r>
        <w:rPr>
          <w:rFonts w:ascii="Verdana" w:hAnsi="Verdana" w:cs="Arial"/>
          <w:sz w:val="20"/>
          <w:szCs w:val="20"/>
        </w:rPr>
        <w:t>della vacanza outdoor</w:t>
      </w:r>
      <w:r w:rsidRPr="0059134A">
        <w:rPr>
          <w:rFonts w:ascii="Verdana" w:hAnsi="Verdana" w:cs="Arial"/>
          <w:sz w:val="20"/>
          <w:szCs w:val="20"/>
        </w:rPr>
        <w:t xml:space="preserve"> quanto a chi si avvicina per la prima volta alla vacanza </w:t>
      </w:r>
      <w:r w:rsidRPr="0059134A">
        <w:rPr>
          <w:rFonts w:ascii="Verdana" w:hAnsi="Verdana" w:cs="Arial"/>
          <w:i/>
          <w:iCs/>
          <w:sz w:val="20"/>
          <w:szCs w:val="20"/>
        </w:rPr>
        <w:t xml:space="preserve">en </w:t>
      </w:r>
      <w:proofErr w:type="spellStart"/>
      <w:r w:rsidRPr="0059134A">
        <w:rPr>
          <w:rFonts w:ascii="Verdana" w:hAnsi="Verdana" w:cs="Arial"/>
          <w:i/>
          <w:iCs/>
          <w:sz w:val="20"/>
          <w:szCs w:val="20"/>
        </w:rPr>
        <w:t>plain</w:t>
      </w:r>
      <w:proofErr w:type="spellEnd"/>
      <w:r w:rsidRPr="0059134A">
        <w:rPr>
          <w:rFonts w:ascii="Verdana" w:hAnsi="Verdana" w:cs="Arial"/>
          <w:i/>
          <w:iCs/>
          <w:sz w:val="20"/>
          <w:szCs w:val="20"/>
        </w:rPr>
        <w:t xml:space="preserve"> air</w:t>
      </w:r>
      <w:r w:rsidRPr="0059134A">
        <w:rPr>
          <w:rFonts w:ascii="Verdana" w:hAnsi="Verdana" w:cs="Arial"/>
          <w:sz w:val="20"/>
          <w:szCs w:val="20"/>
        </w:rPr>
        <w:t>.</w:t>
      </w:r>
    </w:p>
    <w:p w14:paraId="776CE465" w14:textId="77777777" w:rsid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14F02D02" w14:textId="4D209E7C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59134A">
        <w:rPr>
          <w:rFonts w:ascii="Verdana" w:hAnsi="Verdana" w:cs="Arial"/>
          <w:b/>
          <w:bCs/>
          <w:sz w:val="20"/>
          <w:szCs w:val="20"/>
        </w:rPr>
        <w:t>Strutture moderne e ampia scelta</w:t>
      </w:r>
    </w:p>
    <w:p w14:paraId="1F20FDE7" w14:textId="2DA1B9BC" w:rsid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59134A">
        <w:rPr>
          <w:rFonts w:ascii="Verdana" w:hAnsi="Verdana" w:cs="Arial"/>
          <w:sz w:val="20"/>
          <w:szCs w:val="20"/>
        </w:rPr>
        <w:t xml:space="preserve">Nell’intera area turistica </w:t>
      </w:r>
      <w:r>
        <w:rPr>
          <w:rFonts w:ascii="Verdana" w:hAnsi="Verdana" w:cs="Arial"/>
          <w:sz w:val="20"/>
          <w:szCs w:val="20"/>
        </w:rPr>
        <w:t xml:space="preserve">di Villach </w:t>
      </w:r>
      <w:r w:rsidRPr="0059134A">
        <w:rPr>
          <w:rFonts w:ascii="Verdana" w:hAnsi="Verdana" w:cs="Arial"/>
          <w:sz w:val="20"/>
          <w:szCs w:val="20"/>
        </w:rPr>
        <w:t xml:space="preserve">sono presenti circa </w:t>
      </w:r>
      <w:r w:rsidRPr="007902A1">
        <w:rPr>
          <w:rFonts w:ascii="Verdana" w:hAnsi="Verdana" w:cs="Arial"/>
          <w:sz w:val="20"/>
          <w:szCs w:val="20"/>
        </w:rPr>
        <w:t>30 campeggi</w:t>
      </w:r>
      <w:r w:rsidRPr="0059134A">
        <w:rPr>
          <w:rFonts w:ascii="Verdana" w:hAnsi="Verdana" w:cs="Arial"/>
          <w:sz w:val="20"/>
          <w:szCs w:val="20"/>
        </w:rPr>
        <w:t xml:space="preserve"> distribuiti in modo capillare tra laghi e vallate. Molte strutture offrono servizi aggiuntivi come aree wellness, zone relax e spazi dedicati alle famiglie.</w:t>
      </w:r>
    </w:p>
    <w:p w14:paraId="35A1E323" w14:textId="22285259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59134A">
        <w:rPr>
          <w:rFonts w:ascii="Verdana" w:hAnsi="Verdana" w:cs="Arial"/>
          <w:sz w:val="20"/>
          <w:szCs w:val="20"/>
        </w:rPr>
        <w:t>Numerosi campeggi figurano con ottime valutazioni nella guida dell’</w:t>
      </w:r>
      <w:r w:rsidRPr="0059134A">
        <w:rPr>
          <w:rFonts w:ascii="Verdana" w:hAnsi="Verdana" w:cs="Arial"/>
          <w:b/>
          <w:bCs/>
          <w:sz w:val="20"/>
          <w:szCs w:val="20"/>
        </w:rPr>
        <w:t>ADAC</w:t>
      </w:r>
      <w:r w:rsidRPr="0059134A">
        <w:rPr>
          <w:rFonts w:ascii="Verdana" w:hAnsi="Verdana" w:cs="Arial"/>
          <w:sz w:val="20"/>
          <w:szCs w:val="20"/>
        </w:rPr>
        <w:t>, punto di riferimento europeo per chi viaggia in camper.</w:t>
      </w:r>
      <w:r>
        <w:rPr>
          <w:rFonts w:ascii="Verdana" w:hAnsi="Verdana" w:cs="Arial"/>
          <w:sz w:val="20"/>
          <w:szCs w:val="20"/>
        </w:rPr>
        <w:t xml:space="preserve"> </w:t>
      </w:r>
      <w:r w:rsidRPr="0059134A">
        <w:rPr>
          <w:rFonts w:ascii="Verdana" w:hAnsi="Verdana" w:cs="Arial"/>
          <w:sz w:val="20"/>
          <w:szCs w:val="20"/>
        </w:rPr>
        <w:t xml:space="preserve">Alcune strutture possono inoltre vantare il marchio </w:t>
      </w:r>
      <w:proofErr w:type="spellStart"/>
      <w:r w:rsidRPr="0059134A">
        <w:rPr>
          <w:rFonts w:ascii="Verdana" w:hAnsi="Verdana" w:cs="Arial"/>
          <w:b/>
          <w:bCs/>
          <w:sz w:val="20"/>
          <w:szCs w:val="20"/>
        </w:rPr>
        <w:t>Kärnten</w:t>
      </w:r>
      <w:proofErr w:type="spellEnd"/>
      <w:r w:rsidRPr="0059134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59134A">
        <w:rPr>
          <w:rFonts w:ascii="Verdana" w:hAnsi="Verdana" w:cs="Arial"/>
          <w:b/>
          <w:bCs/>
          <w:sz w:val="20"/>
          <w:szCs w:val="20"/>
        </w:rPr>
        <w:t>Qualitätssiegel</w:t>
      </w:r>
      <w:proofErr w:type="spellEnd"/>
      <w:r w:rsidRPr="0059134A">
        <w:rPr>
          <w:rFonts w:ascii="Verdana" w:hAnsi="Verdana" w:cs="Arial"/>
          <w:sz w:val="20"/>
          <w:szCs w:val="20"/>
        </w:rPr>
        <w:t xml:space="preserve">, assegnato dall’ente turistico </w:t>
      </w:r>
      <w:r>
        <w:rPr>
          <w:rFonts w:ascii="Verdana" w:hAnsi="Verdana" w:cs="Arial"/>
          <w:sz w:val="20"/>
          <w:szCs w:val="20"/>
        </w:rPr>
        <w:t xml:space="preserve">austriaco </w:t>
      </w:r>
      <w:r w:rsidRPr="0059134A">
        <w:rPr>
          <w:rFonts w:ascii="Verdana" w:hAnsi="Verdana" w:cs="Arial"/>
          <w:sz w:val="20"/>
          <w:szCs w:val="20"/>
        </w:rPr>
        <w:t>della Carinzia alle realtà che rispettano criteri rigorosi in termini di qualità, accoglienza e servizi.</w:t>
      </w:r>
    </w:p>
    <w:p w14:paraId="3EADAB55" w14:textId="77777777" w:rsid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59134A">
        <w:rPr>
          <w:rFonts w:ascii="Verdana" w:hAnsi="Verdana" w:cs="Arial"/>
          <w:sz w:val="20"/>
          <w:szCs w:val="20"/>
        </w:rPr>
        <w:t xml:space="preserve">I campeggi si trovano </w:t>
      </w:r>
      <w:r>
        <w:rPr>
          <w:rFonts w:ascii="Verdana" w:hAnsi="Verdana" w:cs="Arial"/>
          <w:sz w:val="20"/>
          <w:szCs w:val="20"/>
        </w:rPr>
        <w:t xml:space="preserve">principalmente </w:t>
      </w:r>
      <w:r w:rsidRPr="0059134A">
        <w:rPr>
          <w:rFonts w:ascii="Verdana" w:hAnsi="Verdana" w:cs="Arial"/>
          <w:sz w:val="20"/>
          <w:szCs w:val="20"/>
        </w:rPr>
        <w:t xml:space="preserve">sulle rive del </w:t>
      </w:r>
      <w:r w:rsidRPr="0059134A">
        <w:rPr>
          <w:rFonts w:ascii="Verdana" w:hAnsi="Verdana" w:cs="Arial"/>
          <w:b/>
          <w:bCs/>
          <w:sz w:val="20"/>
          <w:szCs w:val="20"/>
        </w:rPr>
        <w:t xml:space="preserve">Lago di </w:t>
      </w:r>
      <w:proofErr w:type="spellStart"/>
      <w:r w:rsidRPr="0059134A">
        <w:rPr>
          <w:rFonts w:ascii="Verdana" w:hAnsi="Verdana" w:cs="Arial"/>
          <w:b/>
          <w:bCs/>
          <w:sz w:val="20"/>
          <w:szCs w:val="20"/>
        </w:rPr>
        <w:t>Afritz</w:t>
      </w:r>
      <w:proofErr w:type="spellEnd"/>
      <w:r w:rsidRPr="0059134A">
        <w:rPr>
          <w:rFonts w:ascii="Verdana" w:hAnsi="Verdana" w:cs="Arial"/>
          <w:sz w:val="20"/>
          <w:szCs w:val="20"/>
        </w:rPr>
        <w:t xml:space="preserve">, attorno al </w:t>
      </w:r>
      <w:r w:rsidRPr="0059134A">
        <w:rPr>
          <w:rFonts w:ascii="Verdana" w:hAnsi="Verdana" w:cs="Arial"/>
          <w:b/>
          <w:bCs/>
          <w:sz w:val="20"/>
          <w:szCs w:val="20"/>
        </w:rPr>
        <w:t>Lago di Faak</w:t>
      </w:r>
      <w:r w:rsidRPr="0059134A">
        <w:rPr>
          <w:rFonts w:ascii="Verdana" w:hAnsi="Verdana" w:cs="Arial"/>
          <w:sz w:val="20"/>
          <w:szCs w:val="20"/>
        </w:rPr>
        <w:t xml:space="preserve">, lungo il </w:t>
      </w:r>
      <w:r w:rsidRPr="0059134A">
        <w:rPr>
          <w:rFonts w:ascii="Verdana" w:hAnsi="Verdana" w:cs="Arial"/>
          <w:b/>
          <w:bCs/>
          <w:sz w:val="20"/>
          <w:szCs w:val="20"/>
        </w:rPr>
        <w:t>Lago di Ossiach</w:t>
      </w:r>
      <w:r w:rsidRPr="0059134A">
        <w:rPr>
          <w:rFonts w:ascii="Verdana" w:hAnsi="Verdana" w:cs="Arial"/>
          <w:sz w:val="20"/>
          <w:szCs w:val="20"/>
        </w:rPr>
        <w:t xml:space="preserve">, nei pressi di Villach e nella valle </w:t>
      </w:r>
      <w:proofErr w:type="spellStart"/>
      <w:r w:rsidRPr="0059134A">
        <w:rPr>
          <w:rFonts w:ascii="Verdana" w:hAnsi="Verdana" w:cs="Arial"/>
          <w:sz w:val="20"/>
          <w:szCs w:val="20"/>
        </w:rPr>
        <w:t>Gailtal</w:t>
      </w:r>
      <w:proofErr w:type="spellEnd"/>
      <w:r w:rsidRPr="0059134A">
        <w:rPr>
          <w:rFonts w:ascii="Verdana" w:hAnsi="Verdana" w:cs="Arial"/>
          <w:sz w:val="20"/>
          <w:szCs w:val="20"/>
        </w:rPr>
        <w:t xml:space="preserve">. </w:t>
      </w:r>
    </w:p>
    <w:p w14:paraId="1E937974" w14:textId="46990C4A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59134A">
        <w:rPr>
          <w:rFonts w:ascii="Verdana" w:hAnsi="Verdana" w:cs="Arial"/>
          <w:sz w:val="20"/>
          <w:szCs w:val="20"/>
        </w:rPr>
        <w:t>Oltre alle classiche piazzole attrezzate, è possibile optare per il noleggio di camper o tende già montate, moderne case mobili o appartamenti funzionali, ideali per chi desidera maggiore comodità pur restando a contatto con l’ambiente naturale.</w:t>
      </w:r>
    </w:p>
    <w:p w14:paraId="1AA71269" w14:textId="78795E67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167A13A0" w14:textId="77777777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59134A">
        <w:rPr>
          <w:rFonts w:ascii="Verdana" w:hAnsi="Verdana" w:cs="Arial"/>
          <w:b/>
          <w:bCs/>
          <w:sz w:val="20"/>
          <w:szCs w:val="20"/>
        </w:rPr>
        <w:t>Laghi balneabili e attività per tutti</w:t>
      </w:r>
    </w:p>
    <w:p w14:paraId="644F8D8E" w14:textId="57286878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59134A">
        <w:rPr>
          <w:rFonts w:ascii="Verdana" w:hAnsi="Verdana" w:cs="Arial"/>
          <w:sz w:val="20"/>
          <w:szCs w:val="20"/>
        </w:rPr>
        <w:t>Uno dei grandi punti di forza della regione è la qualità delle acque</w:t>
      </w:r>
      <w:r>
        <w:rPr>
          <w:rFonts w:ascii="Verdana" w:hAnsi="Verdana" w:cs="Arial"/>
          <w:sz w:val="20"/>
          <w:szCs w:val="20"/>
        </w:rPr>
        <w:t xml:space="preserve"> dei suoi laghi alpini</w:t>
      </w:r>
      <w:r w:rsidRPr="0059134A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Questi ultimi i</w:t>
      </w:r>
      <w:r w:rsidRPr="0059134A">
        <w:rPr>
          <w:rFonts w:ascii="Verdana" w:hAnsi="Verdana" w:cs="Arial"/>
          <w:sz w:val="20"/>
          <w:szCs w:val="20"/>
        </w:rPr>
        <w:t>n estate raggiungono temperature che possono arrivare fino a 27–28 °C, offrendo condizioni perfette per il nuoto</w:t>
      </w:r>
      <w:r>
        <w:rPr>
          <w:rFonts w:ascii="Verdana" w:hAnsi="Verdana" w:cs="Arial"/>
          <w:sz w:val="20"/>
          <w:szCs w:val="20"/>
        </w:rPr>
        <w:t xml:space="preserve"> e per gli sport acquatici in generale</w:t>
      </w:r>
      <w:r w:rsidRPr="0059134A">
        <w:rPr>
          <w:rFonts w:ascii="Verdana" w:hAnsi="Verdana" w:cs="Arial"/>
          <w:sz w:val="20"/>
          <w:szCs w:val="20"/>
        </w:rPr>
        <w:t xml:space="preserve">. Molti campeggi dispongono di accesso diretto </w:t>
      </w:r>
      <w:r>
        <w:rPr>
          <w:rFonts w:ascii="Verdana" w:hAnsi="Verdana" w:cs="Arial"/>
          <w:sz w:val="20"/>
          <w:szCs w:val="20"/>
        </w:rPr>
        <w:t>a</w:t>
      </w:r>
      <w:r w:rsidRPr="0059134A">
        <w:rPr>
          <w:rFonts w:ascii="Verdana" w:hAnsi="Verdana" w:cs="Arial"/>
          <w:sz w:val="20"/>
          <w:szCs w:val="20"/>
        </w:rPr>
        <w:t xml:space="preserve"> spiagge curate, ideali per famiglie e sportivi.</w:t>
      </w:r>
    </w:p>
    <w:p w14:paraId="5AF675C6" w14:textId="1CD95A1F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59134A">
        <w:rPr>
          <w:rFonts w:ascii="Verdana" w:hAnsi="Verdana" w:cs="Arial"/>
          <w:sz w:val="20"/>
          <w:szCs w:val="20"/>
        </w:rPr>
        <w:t xml:space="preserve">Le opportunità di svago spaziano dalla canoa al kayak, dalla vela al windsurf, fino allo sci nautico praticabile sul Lago di Ossiach. Sempre più diffuso anche il SUP, </w:t>
      </w:r>
      <w:r w:rsidR="00892716">
        <w:rPr>
          <w:rFonts w:ascii="Verdana" w:hAnsi="Verdana" w:cs="Arial"/>
          <w:sz w:val="20"/>
          <w:szCs w:val="20"/>
        </w:rPr>
        <w:t>ideale</w:t>
      </w:r>
      <w:r w:rsidRPr="0059134A">
        <w:rPr>
          <w:rFonts w:ascii="Verdana" w:hAnsi="Verdana" w:cs="Arial"/>
          <w:sz w:val="20"/>
          <w:szCs w:val="20"/>
        </w:rPr>
        <w:t xml:space="preserve"> per esplorare le acque in modo rilassante.</w:t>
      </w:r>
    </w:p>
    <w:p w14:paraId="3C110A11" w14:textId="7DD7A3F5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 l</w:t>
      </w:r>
      <w:r w:rsidRPr="0059134A">
        <w:rPr>
          <w:rFonts w:ascii="Verdana" w:hAnsi="Verdana" w:cs="Arial"/>
          <w:sz w:val="20"/>
          <w:szCs w:val="20"/>
        </w:rPr>
        <w:t xml:space="preserve">’offerta non si limita alle attività acquatiche. Al </w:t>
      </w:r>
      <w:r w:rsidRPr="0059134A">
        <w:rPr>
          <w:rFonts w:ascii="Verdana" w:hAnsi="Verdana" w:cs="Arial"/>
          <w:b/>
          <w:bCs/>
          <w:sz w:val="20"/>
          <w:szCs w:val="20"/>
        </w:rPr>
        <w:t>Castello di Landskron</w:t>
      </w:r>
      <w:r w:rsidRPr="0059134A">
        <w:rPr>
          <w:rFonts w:ascii="Verdana" w:hAnsi="Verdana" w:cs="Arial"/>
          <w:sz w:val="20"/>
          <w:szCs w:val="20"/>
        </w:rPr>
        <w:t xml:space="preserve"> le dimostrazioni con rapaci rappresentano un’esperienza educativa coinvolgente, mentre l’</w:t>
      </w:r>
      <w:proofErr w:type="spellStart"/>
      <w:r w:rsidRPr="0059134A">
        <w:rPr>
          <w:rFonts w:ascii="Verdana" w:hAnsi="Verdana" w:cs="Arial"/>
          <w:b/>
          <w:bCs/>
          <w:sz w:val="20"/>
          <w:szCs w:val="20"/>
        </w:rPr>
        <w:t>Affenberg</w:t>
      </w:r>
      <w:proofErr w:type="spellEnd"/>
      <w:r w:rsidRPr="0059134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9134A">
        <w:rPr>
          <w:rFonts w:ascii="Verdana" w:hAnsi="Verdana" w:cs="Arial"/>
          <w:b/>
          <w:bCs/>
          <w:sz w:val="20"/>
          <w:szCs w:val="20"/>
        </w:rPr>
        <w:lastRenderedPageBreak/>
        <w:t>Landskron</w:t>
      </w:r>
      <w:r w:rsidRPr="0059134A">
        <w:rPr>
          <w:rFonts w:ascii="Verdana" w:hAnsi="Verdana" w:cs="Arial"/>
          <w:sz w:val="20"/>
          <w:szCs w:val="20"/>
        </w:rPr>
        <w:t xml:space="preserve"> permette di osservare da vicino i macachi giapponesi in un contesto naturale controllato, accompagnati da guide esperte.</w:t>
      </w:r>
    </w:p>
    <w:p w14:paraId="6D188120" w14:textId="77777777" w:rsid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59134A">
        <w:rPr>
          <w:rFonts w:ascii="Verdana" w:hAnsi="Verdana" w:cs="Arial"/>
          <w:sz w:val="20"/>
          <w:szCs w:val="20"/>
        </w:rPr>
        <w:t xml:space="preserve">Chi desidera un pizzico di adrenalina può avventurarsi al </w:t>
      </w:r>
      <w:r w:rsidRPr="0059134A">
        <w:rPr>
          <w:rFonts w:ascii="Verdana" w:hAnsi="Verdana" w:cs="Arial"/>
          <w:b/>
          <w:bCs/>
          <w:sz w:val="20"/>
          <w:szCs w:val="20"/>
        </w:rPr>
        <w:t xml:space="preserve">Familywald </w:t>
      </w:r>
      <w:proofErr w:type="spellStart"/>
      <w:r w:rsidRPr="0059134A">
        <w:rPr>
          <w:rFonts w:ascii="Verdana" w:hAnsi="Verdana" w:cs="Arial"/>
          <w:b/>
          <w:bCs/>
          <w:sz w:val="20"/>
          <w:szCs w:val="20"/>
        </w:rPr>
        <w:t>Ossiacher</w:t>
      </w:r>
      <w:proofErr w:type="spellEnd"/>
      <w:r w:rsidRPr="0059134A">
        <w:rPr>
          <w:rFonts w:ascii="Verdana" w:hAnsi="Verdana" w:cs="Arial"/>
          <w:b/>
          <w:bCs/>
          <w:sz w:val="20"/>
          <w:szCs w:val="20"/>
        </w:rPr>
        <w:t xml:space="preserve"> See</w:t>
      </w:r>
      <w:r w:rsidRPr="0059134A">
        <w:rPr>
          <w:rFonts w:ascii="Verdana" w:hAnsi="Verdana" w:cs="Arial"/>
          <w:sz w:val="20"/>
          <w:szCs w:val="20"/>
        </w:rPr>
        <w:t xml:space="preserve">, con percorsi sospesi, piattaforme tra gli alberi e una suggestiva Fly-Line nel bosco. Anche sulla </w:t>
      </w:r>
      <w:proofErr w:type="spellStart"/>
      <w:r w:rsidRPr="0059134A">
        <w:rPr>
          <w:rFonts w:ascii="Verdana" w:hAnsi="Verdana" w:cs="Arial"/>
          <w:b/>
          <w:bCs/>
          <w:sz w:val="20"/>
          <w:szCs w:val="20"/>
        </w:rPr>
        <w:t>Gerlitzen</w:t>
      </w:r>
      <w:proofErr w:type="spellEnd"/>
      <w:r w:rsidRPr="0059134A">
        <w:rPr>
          <w:rFonts w:ascii="Verdana" w:hAnsi="Verdana" w:cs="Arial"/>
          <w:b/>
          <w:bCs/>
          <w:sz w:val="20"/>
          <w:szCs w:val="20"/>
        </w:rPr>
        <w:t xml:space="preserve"> Alpe</w:t>
      </w:r>
      <w:r w:rsidRPr="0059134A">
        <w:rPr>
          <w:rFonts w:ascii="Verdana" w:hAnsi="Verdana" w:cs="Arial"/>
          <w:sz w:val="20"/>
          <w:szCs w:val="20"/>
        </w:rPr>
        <w:t xml:space="preserve"> e sulla </w:t>
      </w:r>
      <w:proofErr w:type="spellStart"/>
      <w:r w:rsidRPr="0059134A">
        <w:rPr>
          <w:rFonts w:ascii="Verdana" w:hAnsi="Verdana" w:cs="Arial"/>
          <w:sz w:val="20"/>
          <w:szCs w:val="20"/>
        </w:rPr>
        <w:t>Taborhöhe</w:t>
      </w:r>
      <w:proofErr w:type="spellEnd"/>
      <w:r w:rsidRPr="0059134A">
        <w:rPr>
          <w:rFonts w:ascii="Verdana" w:hAnsi="Verdana" w:cs="Arial"/>
          <w:sz w:val="20"/>
          <w:szCs w:val="20"/>
        </w:rPr>
        <w:t xml:space="preserve"> si trovano parchi avventura e tracciati sospesi immersi nel verde.</w:t>
      </w:r>
    </w:p>
    <w:p w14:paraId="10B03C40" w14:textId="77777777" w:rsid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31490E72" w14:textId="601E97BE" w:rsidR="0059134A" w:rsidRPr="0059134A" w:rsidRDefault="0059134A" w:rsidP="0059134A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59134A">
        <w:rPr>
          <w:rFonts w:ascii="Verdana" w:hAnsi="Verdana" w:cs="Arial"/>
          <w:b/>
          <w:bCs/>
          <w:sz w:val="20"/>
          <w:szCs w:val="20"/>
        </w:rPr>
        <w:t>Outdoor sostenibile tra trekking e bicicletta</w:t>
      </w:r>
    </w:p>
    <w:p w14:paraId="78DAAF06" w14:textId="0C23DB2D" w:rsidR="0059134A" w:rsidRDefault="00BA6CC2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141877">
        <w:rPr>
          <w:rFonts w:ascii="Verdana" w:hAnsi="Verdana" w:cs="Arial"/>
          <w:sz w:val="20"/>
          <w:szCs w:val="20"/>
        </w:rPr>
        <w:t xml:space="preserve">La zona </w:t>
      </w:r>
      <w:r w:rsidRPr="00E30799">
        <w:rPr>
          <w:rFonts w:ascii="Verdana" w:hAnsi="Verdana" w:cs="Arial"/>
          <w:sz w:val="20"/>
          <w:szCs w:val="20"/>
        </w:rPr>
        <w:t xml:space="preserve">turistica </w:t>
      </w:r>
      <w:r w:rsidR="00141877" w:rsidRPr="00E30799">
        <w:rPr>
          <w:rFonts w:ascii="Verdana" w:hAnsi="Verdana" w:cs="Arial"/>
          <w:sz w:val="20"/>
          <w:szCs w:val="20"/>
        </w:rPr>
        <w:t xml:space="preserve">di Villach – </w:t>
      </w:r>
      <w:proofErr w:type="spellStart"/>
      <w:r w:rsidR="00141877" w:rsidRPr="00E30799">
        <w:rPr>
          <w:rFonts w:ascii="Verdana" w:hAnsi="Verdana" w:cs="Arial"/>
          <w:sz w:val="20"/>
          <w:szCs w:val="20"/>
        </w:rPr>
        <w:t>Faaker</w:t>
      </w:r>
      <w:proofErr w:type="spellEnd"/>
      <w:r w:rsidR="00141877" w:rsidRPr="00E30799">
        <w:rPr>
          <w:rFonts w:ascii="Verdana" w:hAnsi="Verdana" w:cs="Arial"/>
          <w:sz w:val="20"/>
          <w:szCs w:val="20"/>
        </w:rPr>
        <w:t xml:space="preserve"> See – </w:t>
      </w:r>
      <w:proofErr w:type="spellStart"/>
      <w:r w:rsidR="00141877" w:rsidRPr="00E30799">
        <w:rPr>
          <w:rFonts w:ascii="Verdana" w:hAnsi="Verdana" w:cs="Arial"/>
          <w:sz w:val="20"/>
          <w:szCs w:val="20"/>
        </w:rPr>
        <w:t>Ossiacher</w:t>
      </w:r>
      <w:proofErr w:type="spellEnd"/>
      <w:r w:rsidR="00141877" w:rsidRPr="00E30799">
        <w:rPr>
          <w:rFonts w:ascii="Verdana" w:hAnsi="Verdana" w:cs="Arial"/>
          <w:sz w:val="20"/>
          <w:szCs w:val="20"/>
        </w:rPr>
        <w:t xml:space="preserve"> See </w:t>
      </w:r>
      <w:r w:rsidRPr="00E30799">
        <w:rPr>
          <w:rFonts w:ascii="Verdana" w:hAnsi="Verdana" w:cs="Arial"/>
          <w:sz w:val="20"/>
          <w:szCs w:val="20"/>
        </w:rPr>
        <w:t xml:space="preserve">è circondata da </w:t>
      </w:r>
      <w:r w:rsidR="0059134A" w:rsidRPr="00E30799">
        <w:rPr>
          <w:rFonts w:ascii="Verdana" w:hAnsi="Verdana" w:cs="Arial"/>
          <w:sz w:val="20"/>
          <w:szCs w:val="20"/>
        </w:rPr>
        <w:t>rilievi che regalano</w:t>
      </w:r>
      <w:r w:rsidRPr="00E30799">
        <w:rPr>
          <w:rFonts w:ascii="Verdana" w:hAnsi="Verdana" w:cs="Arial"/>
          <w:sz w:val="20"/>
          <w:szCs w:val="20"/>
        </w:rPr>
        <w:t xml:space="preserve"> suggestivi</w:t>
      </w:r>
      <w:r w:rsidR="0059134A" w:rsidRPr="00E30799">
        <w:rPr>
          <w:rFonts w:ascii="Verdana" w:hAnsi="Verdana" w:cs="Arial"/>
          <w:sz w:val="20"/>
          <w:szCs w:val="20"/>
        </w:rPr>
        <w:t xml:space="preserve"> </w:t>
      </w:r>
      <w:proofErr w:type="gramStart"/>
      <w:r w:rsidR="0059134A" w:rsidRPr="00E30799">
        <w:rPr>
          <w:rFonts w:ascii="Verdana" w:hAnsi="Verdana" w:cs="Arial"/>
          <w:sz w:val="20"/>
          <w:szCs w:val="20"/>
        </w:rPr>
        <w:t>panorami</w:t>
      </w:r>
      <w:r w:rsidRPr="00E30799">
        <w:rPr>
          <w:rFonts w:ascii="Verdana" w:hAnsi="Verdana" w:cs="Arial"/>
          <w:sz w:val="20"/>
          <w:szCs w:val="20"/>
        </w:rPr>
        <w:t xml:space="preserve"> </w:t>
      </w:r>
      <w:r w:rsidR="0059134A" w:rsidRPr="00E30799">
        <w:rPr>
          <w:rFonts w:ascii="Verdana" w:hAnsi="Verdana" w:cs="Arial"/>
          <w:sz w:val="20"/>
          <w:szCs w:val="20"/>
        </w:rPr>
        <w:t xml:space="preserve"> e</w:t>
      </w:r>
      <w:proofErr w:type="gramEnd"/>
      <w:r w:rsidR="0059134A" w:rsidRPr="00E30799">
        <w:rPr>
          <w:rFonts w:ascii="Verdana" w:hAnsi="Verdana" w:cs="Arial"/>
          <w:sz w:val="20"/>
          <w:szCs w:val="20"/>
        </w:rPr>
        <w:t xml:space="preserve"> itinerari adatti a ogni livello di preparazione. Dalla</w:t>
      </w:r>
      <w:r w:rsidR="00141877" w:rsidRPr="00E30799">
        <w:rPr>
          <w:rFonts w:ascii="Verdana" w:hAnsi="Verdana" w:cs="Arial"/>
          <w:sz w:val="20"/>
          <w:szCs w:val="20"/>
        </w:rPr>
        <w:t xml:space="preserve"> </w:t>
      </w:r>
      <w:r w:rsidR="00141877" w:rsidRPr="00E30799">
        <w:rPr>
          <w:rFonts w:ascii="Verdana" w:hAnsi="Verdana" w:cs="Arial"/>
          <w:b/>
          <w:bCs/>
          <w:sz w:val="20"/>
          <w:szCs w:val="20"/>
        </w:rPr>
        <w:t>Alpe</w:t>
      </w:r>
      <w:r w:rsidR="0059134A" w:rsidRPr="00E3079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59134A" w:rsidRPr="00E30799">
        <w:rPr>
          <w:rFonts w:ascii="Verdana" w:hAnsi="Verdana" w:cs="Arial"/>
          <w:b/>
          <w:bCs/>
          <w:sz w:val="20"/>
          <w:szCs w:val="20"/>
        </w:rPr>
        <w:t>Gerlitzen</w:t>
      </w:r>
      <w:proofErr w:type="spellEnd"/>
      <w:r w:rsidR="0059134A" w:rsidRPr="00E30799">
        <w:rPr>
          <w:rFonts w:ascii="Verdana" w:hAnsi="Verdana" w:cs="Arial"/>
          <w:sz w:val="20"/>
          <w:szCs w:val="20"/>
        </w:rPr>
        <w:t xml:space="preserve"> al </w:t>
      </w:r>
      <w:proofErr w:type="spellStart"/>
      <w:r w:rsidR="0059134A" w:rsidRPr="00E30799">
        <w:rPr>
          <w:rFonts w:ascii="Verdana" w:hAnsi="Verdana" w:cs="Arial"/>
          <w:b/>
          <w:bCs/>
          <w:sz w:val="20"/>
          <w:szCs w:val="20"/>
        </w:rPr>
        <w:t>Dreiländereck</w:t>
      </w:r>
      <w:proofErr w:type="spellEnd"/>
      <w:r w:rsidR="0059134A" w:rsidRPr="00E30799">
        <w:rPr>
          <w:rFonts w:ascii="Verdana" w:hAnsi="Verdana" w:cs="Arial"/>
          <w:sz w:val="20"/>
          <w:szCs w:val="20"/>
        </w:rPr>
        <w:t xml:space="preserve">, dal </w:t>
      </w:r>
      <w:proofErr w:type="spellStart"/>
      <w:r w:rsidR="0059134A" w:rsidRPr="00E30799">
        <w:rPr>
          <w:rFonts w:ascii="Verdana" w:hAnsi="Verdana" w:cs="Arial"/>
          <w:b/>
          <w:bCs/>
          <w:sz w:val="20"/>
          <w:szCs w:val="20"/>
        </w:rPr>
        <w:t>Mittagskogel</w:t>
      </w:r>
      <w:proofErr w:type="spellEnd"/>
      <w:r w:rsidR="0059134A" w:rsidRPr="00E30799">
        <w:rPr>
          <w:rFonts w:ascii="Verdana" w:hAnsi="Verdana" w:cs="Arial"/>
          <w:sz w:val="20"/>
          <w:szCs w:val="20"/>
        </w:rPr>
        <w:t xml:space="preserve"> al </w:t>
      </w:r>
      <w:r w:rsidR="0059134A" w:rsidRPr="00E30799">
        <w:rPr>
          <w:rFonts w:ascii="Verdana" w:hAnsi="Verdana" w:cs="Arial"/>
          <w:b/>
          <w:bCs/>
          <w:sz w:val="20"/>
          <w:szCs w:val="20"/>
        </w:rPr>
        <w:t xml:space="preserve">Parco Naturale del </w:t>
      </w:r>
      <w:proofErr w:type="spellStart"/>
      <w:r w:rsidR="0059134A" w:rsidRPr="00E30799">
        <w:rPr>
          <w:rFonts w:ascii="Verdana" w:hAnsi="Verdana" w:cs="Arial"/>
          <w:b/>
          <w:bCs/>
          <w:sz w:val="20"/>
          <w:szCs w:val="20"/>
        </w:rPr>
        <w:t>Dobratsch</w:t>
      </w:r>
      <w:proofErr w:type="spellEnd"/>
      <w:r w:rsidR="0059134A" w:rsidRPr="00E30799">
        <w:rPr>
          <w:rFonts w:ascii="Verdana" w:hAnsi="Verdana" w:cs="Arial"/>
          <w:sz w:val="20"/>
          <w:szCs w:val="20"/>
        </w:rPr>
        <w:t xml:space="preserve">, la rete sentieristica consente escursioni </w:t>
      </w:r>
      <w:r w:rsidRPr="00E30799">
        <w:rPr>
          <w:rFonts w:ascii="Verdana" w:hAnsi="Verdana" w:cs="Arial"/>
          <w:sz w:val="20"/>
          <w:szCs w:val="20"/>
        </w:rPr>
        <w:t>di varia difficoltà</w:t>
      </w:r>
      <w:r w:rsidR="0059134A" w:rsidRPr="00E30799">
        <w:rPr>
          <w:rFonts w:ascii="Verdana" w:hAnsi="Verdana" w:cs="Arial"/>
          <w:sz w:val="20"/>
          <w:szCs w:val="20"/>
        </w:rPr>
        <w:t xml:space="preserve"> in un contesto naturale</w:t>
      </w:r>
      <w:r w:rsidRPr="00E30799">
        <w:rPr>
          <w:rFonts w:ascii="Verdana" w:hAnsi="Verdana" w:cs="Arial"/>
          <w:sz w:val="20"/>
          <w:szCs w:val="20"/>
        </w:rPr>
        <w:t xml:space="preserve"> quanto </w:t>
      </w:r>
      <w:r>
        <w:rPr>
          <w:rFonts w:ascii="Verdana" w:hAnsi="Verdana" w:cs="Arial"/>
          <w:sz w:val="20"/>
          <w:szCs w:val="20"/>
        </w:rPr>
        <w:t>più</w:t>
      </w:r>
      <w:r w:rsidR="0059134A" w:rsidRPr="0059134A">
        <w:rPr>
          <w:rFonts w:ascii="Verdana" w:hAnsi="Verdana" w:cs="Arial"/>
          <w:sz w:val="20"/>
          <w:szCs w:val="20"/>
        </w:rPr>
        <w:t xml:space="preserve"> preservato.</w:t>
      </w:r>
      <w:r>
        <w:rPr>
          <w:rFonts w:ascii="Verdana" w:hAnsi="Verdana" w:cs="Arial"/>
          <w:sz w:val="20"/>
          <w:szCs w:val="20"/>
        </w:rPr>
        <w:t xml:space="preserve"> </w:t>
      </w:r>
      <w:r w:rsidR="0059134A" w:rsidRPr="0059134A">
        <w:rPr>
          <w:rFonts w:ascii="Verdana" w:hAnsi="Verdana" w:cs="Arial"/>
          <w:sz w:val="20"/>
          <w:szCs w:val="20"/>
        </w:rPr>
        <w:t>Gli appassionati di ciclismo</w:t>
      </w:r>
      <w:r>
        <w:rPr>
          <w:rFonts w:ascii="Verdana" w:hAnsi="Verdana" w:cs="Arial"/>
          <w:sz w:val="20"/>
          <w:szCs w:val="20"/>
        </w:rPr>
        <w:t xml:space="preserve"> e mountainbike, invece,</w:t>
      </w:r>
      <w:r w:rsidR="0059134A" w:rsidRPr="0059134A">
        <w:rPr>
          <w:rFonts w:ascii="Verdana" w:hAnsi="Verdana" w:cs="Arial"/>
          <w:sz w:val="20"/>
          <w:szCs w:val="20"/>
        </w:rPr>
        <w:t xml:space="preserve"> trovano </w:t>
      </w:r>
      <w:r w:rsidR="0059134A" w:rsidRPr="0059134A">
        <w:rPr>
          <w:rFonts w:ascii="Verdana" w:hAnsi="Verdana" w:cs="Arial"/>
          <w:b/>
          <w:bCs/>
          <w:sz w:val="20"/>
          <w:szCs w:val="20"/>
        </w:rPr>
        <w:t>piste ciclabili</w:t>
      </w:r>
      <w:r w:rsidR="0059134A" w:rsidRPr="0059134A">
        <w:rPr>
          <w:rFonts w:ascii="Verdana" w:hAnsi="Verdana" w:cs="Arial"/>
          <w:sz w:val="20"/>
          <w:szCs w:val="20"/>
        </w:rPr>
        <w:t xml:space="preserve"> pianeggianti lungo i laghi e percorsi più impegnativi tra i rilievi montani, tutti ben segnalati e integrati nel paesaggio. La mobilità dolce e l’attenzione alla sostenibilità sono parte integrante della filosofia turistica locale.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7879825F" w14:textId="43825766" w:rsidR="0059134A" w:rsidRPr="0059134A" w:rsidRDefault="00BA6CC2" w:rsidP="0059134A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Da qui, u</w:t>
      </w:r>
      <w:r w:rsidR="0059134A" w:rsidRPr="0059134A">
        <w:rPr>
          <w:rFonts w:ascii="Verdana" w:hAnsi="Verdana" w:cs="Arial"/>
          <w:sz w:val="20"/>
          <w:szCs w:val="20"/>
        </w:rPr>
        <w:t>na proposta completa, dinamica e contemporanea che nel 2026 conferma quest’area della Carinzia come meta ideale per chi desidera vivere il campeggio in chiave moderna, tra comfort, sport e natura autentica.</w:t>
      </w:r>
    </w:p>
    <w:p w14:paraId="6F10ABE6" w14:textId="77777777" w:rsidR="00945DCE" w:rsidRDefault="00945DCE" w:rsidP="00945DCE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78E0AF36" w14:textId="19D74C85" w:rsidR="00940473" w:rsidRPr="00940473" w:rsidRDefault="00940473" w:rsidP="006D19DD">
      <w:pPr>
        <w:spacing w:after="0" w:line="240" w:lineRule="auto"/>
        <w:ind w:left="142" w:right="284"/>
        <w:jc w:val="center"/>
        <w:rPr>
          <w:rFonts w:ascii="Verdana" w:hAnsi="Verdana" w:cs="Arial"/>
          <w:i/>
          <w:iCs/>
          <w:sz w:val="20"/>
          <w:szCs w:val="20"/>
        </w:rPr>
      </w:pPr>
      <w:r w:rsidRPr="00940473">
        <w:rPr>
          <w:rFonts w:ascii="Verdana" w:hAnsi="Verdana"/>
          <w:i/>
          <w:iCs/>
          <w:sz w:val="20"/>
          <w:szCs w:val="20"/>
        </w:rPr>
        <w:t>I programmi fino a qui descritti possono essere soggetti a variazioni.</w:t>
      </w:r>
    </w:p>
    <w:p w14:paraId="01980E72" w14:textId="77777777" w:rsidR="003E1C7A" w:rsidRDefault="003E1C7A" w:rsidP="00075097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18DBB66C" w14:textId="21942515" w:rsidR="00333FC9" w:rsidRPr="00F86C6F" w:rsidRDefault="00333FC9" w:rsidP="00DE094E">
      <w:pPr>
        <w:spacing w:after="0" w:line="240" w:lineRule="auto"/>
        <w:ind w:left="142" w:right="284"/>
        <w:jc w:val="both"/>
        <w:rPr>
          <w:rFonts w:ascii="Verdana" w:hAnsi="Verdana" w:cstheme="minorHAnsi"/>
          <w:noProof/>
          <w:sz w:val="20"/>
          <w:szCs w:val="20"/>
        </w:rPr>
      </w:pPr>
      <w:r w:rsidRPr="00F86C6F">
        <w:rPr>
          <w:rFonts w:ascii="Verdana" w:hAnsi="Verdana" w:cstheme="minorHAnsi"/>
          <w:b/>
          <w:sz w:val="20"/>
          <w:szCs w:val="20"/>
        </w:rPr>
        <w:t>Per informazioni:</w:t>
      </w:r>
      <w:r w:rsidR="001D76FB">
        <w:rPr>
          <w:rFonts w:ascii="Verdana" w:hAnsi="Verdana" w:cstheme="minorHAnsi"/>
          <w:b/>
          <w:sz w:val="20"/>
          <w:szCs w:val="20"/>
        </w:rPr>
        <w:t xml:space="preserve"> </w:t>
      </w:r>
      <w:hyperlink r:id="rId9" w:history="1">
        <w:r w:rsidRPr="00F86C6F">
          <w:rPr>
            <w:rStyle w:val="Collegamentoipertestuale"/>
            <w:rFonts w:ascii="Verdana" w:hAnsi="Verdana" w:cstheme="minorHAnsi"/>
            <w:b/>
            <w:sz w:val="20"/>
            <w:szCs w:val="20"/>
          </w:rPr>
          <w:t>www.visitvillach.at</w:t>
        </w:r>
      </w:hyperlink>
    </w:p>
    <w:p w14:paraId="5665DABC" w14:textId="77777777" w:rsidR="00B14908" w:rsidRPr="00423E07" w:rsidRDefault="00506F5D" w:rsidP="00DE094E">
      <w:pPr>
        <w:tabs>
          <w:tab w:val="left" w:pos="6804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</w:rPr>
      </w:pPr>
      <w:r>
        <w:rPr>
          <w:rFonts w:ascii="Verdana" w:hAnsi="Verdana" w:cstheme="minorHAnsi"/>
          <w:noProof/>
        </w:rPr>
        <w:pict w14:anchorId="2F8E13E6">
          <v:rect id="_x0000_i1025" alt="" style="width:432.3pt;height:.05pt;mso-width-percent:0;mso-height-percent:0;mso-width-percent:0;mso-height-percent:0" o:hralign="center" o:hrstd="t" o:hr="t" fillcolor="#aca899" stroked="f"/>
        </w:pict>
      </w:r>
    </w:p>
    <w:p w14:paraId="3FC6CBA7" w14:textId="17FBBECE" w:rsidR="00DE094E" w:rsidRDefault="00DE094E" w:rsidP="00DE094E">
      <w:pPr>
        <w:spacing w:after="0" w:line="240" w:lineRule="auto"/>
        <w:ind w:left="142" w:right="284"/>
        <w:jc w:val="both"/>
        <w:rPr>
          <w:rFonts w:ascii="Verdana" w:hAnsi="Verdana"/>
          <w:color w:val="555555"/>
          <w:sz w:val="17"/>
          <w:szCs w:val="17"/>
        </w:rPr>
      </w:pPr>
      <w:r>
        <w:rPr>
          <w:rFonts w:ascii="Verdana" w:hAnsi="Verdana"/>
          <w:color w:val="555555"/>
          <w:sz w:val="17"/>
          <w:szCs w:val="17"/>
          <w:u w:val="single"/>
        </w:rPr>
        <w:t>ATTENZIONE</w:t>
      </w:r>
      <w:r>
        <w:rPr>
          <w:rFonts w:ascii="Verdana" w:hAnsi="Verdana"/>
          <w:color w:val="555555"/>
          <w:sz w:val="17"/>
          <w:szCs w:val="17"/>
        </w:rPr>
        <w:t xml:space="preserve">: le immagini sono libere da diritti se pubblicate a corredo di servizi giornalistici inerenti </w:t>
      </w:r>
      <w:proofErr w:type="gramStart"/>
      <w:r>
        <w:rPr>
          <w:rFonts w:ascii="Verdana" w:hAnsi="Verdana"/>
          <w:color w:val="555555"/>
          <w:sz w:val="17"/>
          <w:szCs w:val="17"/>
        </w:rPr>
        <w:t>la</w:t>
      </w:r>
      <w:proofErr w:type="gramEnd"/>
      <w:r>
        <w:rPr>
          <w:rFonts w:ascii="Verdana" w:hAnsi="Verdana"/>
          <w:color w:val="555555"/>
          <w:sz w:val="17"/>
          <w:szCs w:val="17"/>
        </w:rPr>
        <w:t xml:space="preserve"> zona </w:t>
      </w:r>
      <w:r w:rsidRPr="00E30799">
        <w:rPr>
          <w:rFonts w:ascii="Verdana" w:hAnsi="Verdana"/>
          <w:color w:val="404040" w:themeColor="text1" w:themeTint="BF"/>
          <w:sz w:val="17"/>
          <w:szCs w:val="17"/>
        </w:rPr>
        <w:t xml:space="preserve">turistica </w:t>
      </w:r>
      <w:r w:rsidR="00141877" w:rsidRPr="00E30799">
        <w:rPr>
          <w:rFonts w:ascii="Verdana" w:hAnsi="Verdana"/>
          <w:color w:val="404040" w:themeColor="text1" w:themeTint="BF"/>
          <w:sz w:val="17"/>
          <w:szCs w:val="17"/>
        </w:rPr>
        <w:t xml:space="preserve">di Villach – </w:t>
      </w:r>
      <w:proofErr w:type="spellStart"/>
      <w:r w:rsidR="00141877" w:rsidRPr="00E30799">
        <w:rPr>
          <w:rFonts w:ascii="Verdana" w:hAnsi="Verdana"/>
          <w:color w:val="404040" w:themeColor="text1" w:themeTint="BF"/>
          <w:sz w:val="17"/>
          <w:szCs w:val="17"/>
        </w:rPr>
        <w:t>Faaker</w:t>
      </w:r>
      <w:proofErr w:type="spellEnd"/>
      <w:r w:rsidR="00141877" w:rsidRPr="00E30799">
        <w:rPr>
          <w:rFonts w:ascii="Verdana" w:hAnsi="Verdana"/>
          <w:color w:val="404040" w:themeColor="text1" w:themeTint="BF"/>
          <w:sz w:val="17"/>
          <w:szCs w:val="17"/>
        </w:rPr>
        <w:t xml:space="preserve"> See – </w:t>
      </w:r>
      <w:proofErr w:type="spellStart"/>
      <w:r w:rsidR="00141877" w:rsidRPr="00E30799">
        <w:rPr>
          <w:rFonts w:ascii="Verdana" w:hAnsi="Verdana"/>
          <w:color w:val="404040" w:themeColor="text1" w:themeTint="BF"/>
          <w:sz w:val="17"/>
          <w:szCs w:val="17"/>
        </w:rPr>
        <w:t>Ossiacher</w:t>
      </w:r>
      <w:proofErr w:type="spellEnd"/>
      <w:r w:rsidR="00141877" w:rsidRPr="00E30799">
        <w:rPr>
          <w:rFonts w:ascii="Verdana" w:hAnsi="Verdana"/>
          <w:color w:val="404040" w:themeColor="text1" w:themeTint="BF"/>
          <w:sz w:val="17"/>
          <w:szCs w:val="17"/>
        </w:rPr>
        <w:t xml:space="preserve"> See </w:t>
      </w:r>
      <w:r>
        <w:rPr>
          <w:rFonts w:ascii="Verdana" w:hAnsi="Verdana"/>
          <w:color w:val="555555"/>
          <w:sz w:val="17"/>
          <w:szCs w:val="17"/>
        </w:rPr>
        <w:t xml:space="preserve">(Carinzia), citandone il </w:t>
      </w:r>
      <w:proofErr w:type="gramStart"/>
      <w:r>
        <w:rPr>
          <w:rFonts w:ascii="Verdana" w:hAnsi="Verdana"/>
          <w:color w:val="555555"/>
          <w:sz w:val="17"/>
          <w:szCs w:val="17"/>
        </w:rPr>
        <w:t>copyright</w:t>
      </w:r>
      <w:proofErr w:type="gramEnd"/>
      <w:r>
        <w:rPr>
          <w:rFonts w:ascii="Verdana" w:hAnsi="Verdana"/>
          <w:color w:val="555555"/>
          <w:sz w:val="17"/>
          <w:szCs w:val="17"/>
        </w:rPr>
        <w:t xml:space="preserve"> contenuto nella ridenominazione di ogni jpg come </w:t>
      </w:r>
      <w:proofErr w:type="spellStart"/>
      <w:r>
        <w:rPr>
          <w:rFonts w:ascii="Verdana" w:hAnsi="Verdana"/>
          <w:color w:val="555555"/>
          <w:sz w:val="17"/>
          <w:szCs w:val="17"/>
        </w:rPr>
        <w:t>da</w:t>
      </w:r>
      <w:proofErr w:type="spellEnd"/>
      <w:r>
        <w:rPr>
          <w:rFonts w:ascii="Verdana" w:hAnsi="Verdana"/>
          <w:color w:val="555555"/>
          <w:sz w:val="17"/>
          <w:szCs w:val="17"/>
        </w:rPr>
        <w:t xml:space="preserve"> indicazioni in download (© Region Villach Tourismus / Nome Fotografo).</w:t>
      </w:r>
    </w:p>
    <w:p w14:paraId="663C380B" w14:textId="1A1E9094" w:rsidR="00DE094E" w:rsidRDefault="00506F5D" w:rsidP="00DE094E">
      <w:pPr>
        <w:spacing w:after="0" w:line="240" w:lineRule="auto"/>
        <w:ind w:left="142" w:right="284"/>
        <w:jc w:val="both"/>
        <w:rPr>
          <w:rFonts w:ascii="Verdana" w:hAnsi="Verdana"/>
          <w:color w:val="555555"/>
          <w:sz w:val="17"/>
          <w:szCs w:val="17"/>
        </w:rPr>
      </w:pPr>
      <w:r>
        <w:rPr>
          <w:rFonts w:ascii="Verdana" w:hAnsi="Verdana" w:cstheme="minorHAnsi"/>
          <w:noProof/>
        </w:rPr>
        <w:pict w14:anchorId="2F3EDFDB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6DDD63EB" w14:textId="77777777" w:rsidR="009C0709" w:rsidRDefault="009C0709" w:rsidP="00DE094E">
      <w:pPr>
        <w:pStyle w:val="Testocommento"/>
        <w:spacing w:after="0"/>
        <w:ind w:left="142" w:right="284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D1F38DC" w14:textId="78945713" w:rsidR="00D1208F" w:rsidRPr="00423E07" w:rsidRDefault="00D1208F" w:rsidP="00423E07">
      <w:pPr>
        <w:pStyle w:val="Testocommento"/>
        <w:spacing w:after="0"/>
        <w:ind w:left="142" w:right="284"/>
        <w:rPr>
          <w:rFonts w:ascii="Verdana" w:hAnsi="Verdana" w:cstheme="minorHAnsi"/>
          <w:b/>
          <w:bCs/>
          <w:sz w:val="18"/>
          <w:szCs w:val="18"/>
        </w:rPr>
      </w:pPr>
      <w:r w:rsidRPr="00423E07">
        <w:rPr>
          <w:rFonts w:ascii="Verdana" w:hAnsi="Verdana" w:cstheme="minorHAnsi"/>
          <w:b/>
          <w:bCs/>
          <w:sz w:val="18"/>
          <w:szCs w:val="18"/>
        </w:rPr>
        <w:t>Come arrivare: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 xml:space="preserve">In treno: ogni giorno collegamenti diretti con le maggiori città italiane (es. Milano, Venezia, Udine, Bologna, Firenze, Roma). Per dettagli e approfondimenti: www.dbitalia.it e </w:t>
      </w:r>
      <w:hyperlink r:id="rId10" w:tgtFrame="_blank" w:tooltip="http://b3d2i.s44.it/f/tr.aspx/?06ie-d=xyr406b-=zqt_gk-=0hfizopipi2c30_&amp;h2e0334h&amp;x=pv&amp;oNCLM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>www.obb-italia.com</w:t>
        </w:r>
      </w:hyperlink>
      <w:r w:rsidRPr="00423E07">
        <w:rPr>
          <w:rFonts w:ascii="Verdana" w:hAnsi="Verdana" w:cstheme="minorHAnsi"/>
          <w:sz w:val="18"/>
          <w:szCs w:val="18"/>
        </w:rPr>
        <w:t xml:space="preserve"> o </w:t>
      </w:r>
      <w:hyperlink r:id="rId11" w:tgtFrame="_blank" w:tooltip="http://b3d2i.s44.it/f/tr.aspx/?06ie-d=xyr406b-=zqt_gk-=0hfizopipi2c603/:f9-&amp;41&amp;a.pNCLM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>www.oebb-italia.com</w:t>
        </w:r>
      </w:hyperlink>
      <w:r w:rsidRPr="00423E07">
        <w:rPr>
          <w:rFonts w:ascii="Verdana" w:hAnsi="Verdana" w:cstheme="minorHAnsi"/>
          <w:sz w:val="18"/>
          <w:szCs w:val="18"/>
        </w:rPr>
        <w:t xml:space="preserve">.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 xml:space="preserve">In auto: per pianificare il viaggio consigliamo di utilizzare </w:t>
      </w:r>
      <w:proofErr w:type="gramStart"/>
      <w:r w:rsidRPr="00423E07">
        <w:rPr>
          <w:rFonts w:ascii="Verdana" w:hAnsi="Verdana" w:cstheme="minorHAnsi"/>
          <w:sz w:val="18"/>
          <w:szCs w:val="18"/>
        </w:rPr>
        <w:t>il cerca</w:t>
      </w:r>
      <w:proofErr w:type="gramEnd"/>
      <w:r w:rsidRPr="00423E07">
        <w:rPr>
          <w:rFonts w:ascii="Verdana" w:hAnsi="Verdana" w:cstheme="minorHAnsi"/>
          <w:sz w:val="18"/>
          <w:szCs w:val="18"/>
        </w:rPr>
        <w:t xml:space="preserve"> percorsi sul sito ufficiale della regione di Villach </w:t>
      </w:r>
      <w:hyperlink r:id="rId12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>www.visitvillach.at</w:t>
        </w:r>
      </w:hyperlink>
      <w:r w:rsidRPr="00423E07">
        <w:rPr>
          <w:rStyle w:val="Collegamentoipertestuale"/>
          <w:rFonts w:ascii="Verdana" w:hAnsi="Verdana" w:cstheme="minorHAnsi"/>
          <w:b/>
        </w:rPr>
        <w:t xml:space="preserve">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b/>
          <w:bCs/>
          <w:sz w:val="18"/>
          <w:szCs w:val="18"/>
        </w:rPr>
        <w:t>Informazioni turistiche per il pubblico (in italiano):</w:t>
      </w:r>
    </w:p>
    <w:p w14:paraId="11D54663" w14:textId="689DF554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Region Villach Tourismus GmbH</w:t>
      </w:r>
      <w:r w:rsidR="001D76FB">
        <w:rPr>
          <w:rFonts w:ascii="Verdana" w:hAnsi="Verdana" w:cstheme="minorHAnsi"/>
          <w:sz w:val="18"/>
          <w:szCs w:val="18"/>
          <w:lang w:val="de-DE"/>
        </w:rPr>
        <w:t xml:space="preserve"> </w:t>
      </w:r>
    </w:p>
    <w:p w14:paraId="3DF9FE1C" w14:textId="77777777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proofErr w:type="spellStart"/>
      <w:r w:rsidRPr="00423E07">
        <w:rPr>
          <w:rFonts w:ascii="Verdana" w:hAnsi="Verdana" w:cstheme="minorHAnsi"/>
          <w:sz w:val="18"/>
          <w:szCs w:val="18"/>
          <w:lang w:val="de-DE"/>
        </w:rPr>
        <w:t>Peraustraße</w:t>
      </w:r>
      <w:proofErr w:type="spellEnd"/>
      <w:r w:rsidRPr="00423E07">
        <w:rPr>
          <w:rFonts w:ascii="Verdana" w:hAnsi="Verdana" w:cstheme="minorHAnsi"/>
          <w:sz w:val="18"/>
          <w:szCs w:val="18"/>
          <w:lang w:val="de-DE"/>
        </w:rPr>
        <w:t xml:space="preserve"> 32</w:t>
      </w:r>
    </w:p>
    <w:p w14:paraId="3A965037" w14:textId="77777777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9500 Villach, Österreich</w:t>
      </w:r>
    </w:p>
    <w:p w14:paraId="339011DE" w14:textId="77777777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Tel.: +43 / (0)4242 / 42000 - 0, Fax: +43 / (0)4242 / 42000 - 42</w:t>
      </w:r>
    </w:p>
    <w:p w14:paraId="390A3ADB" w14:textId="4AE0B390" w:rsidR="00D1208F" w:rsidRPr="00423E07" w:rsidRDefault="00D1208F" w:rsidP="00423E07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8"/>
          <w:szCs w:val="18"/>
          <w:lang w:val="de-DE"/>
        </w:rPr>
      </w:pPr>
      <w:r w:rsidRPr="00423E07">
        <w:rPr>
          <w:rFonts w:ascii="Verdana" w:hAnsi="Verdana" w:cstheme="minorHAnsi"/>
          <w:sz w:val="18"/>
          <w:szCs w:val="18"/>
          <w:lang w:val="de-DE"/>
        </w:rPr>
        <w:t>FN171412b I LG Klagenfurt</w:t>
      </w:r>
      <w:r w:rsidR="001D76FB">
        <w:rPr>
          <w:rFonts w:ascii="Verdana" w:hAnsi="Verdana" w:cstheme="minorHAnsi"/>
          <w:sz w:val="18"/>
          <w:szCs w:val="18"/>
          <w:lang w:val="de-DE"/>
        </w:rPr>
        <w:t xml:space="preserve"> </w:t>
      </w:r>
    </w:p>
    <w:p w14:paraId="5880A8CB" w14:textId="77777777" w:rsidR="00D1208F" w:rsidRPr="00423E07" w:rsidRDefault="00D1208F" w:rsidP="00423E07">
      <w:pPr>
        <w:spacing w:after="0" w:line="240" w:lineRule="auto"/>
        <w:ind w:left="142" w:right="284"/>
        <w:rPr>
          <w:rStyle w:val="Collegamentoipertestuale"/>
          <w:rFonts w:ascii="Verdana" w:hAnsi="Verdana" w:cstheme="minorHAnsi"/>
        </w:rPr>
      </w:pPr>
      <w:r w:rsidRPr="00423E07">
        <w:rPr>
          <w:rFonts w:ascii="Verdana" w:hAnsi="Verdana" w:cstheme="minorHAnsi"/>
          <w:sz w:val="18"/>
          <w:szCs w:val="18"/>
        </w:rPr>
        <w:t xml:space="preserve">E-Mail: </w:t>
      </w:r>
      <w:hyperlink r:id="rId13" w:tgtFrame="_blank" w:tooltip="mailto:office@region-villach.at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 xml:space="preserve">office@region-villach.at </w:t>
        </w:r>
      </w:hyperlink>
    </w:p>
    <w:p w14:paraId="390070CC" w14:textId="4CBBFFD9" w:rsidR="000B078D" w:rsidRDefault="000B078D" w:rsidP="00423E07">
      <w:pPr>
        <w:spacing w:after="0" w:line="240" w:lineRule="auto"/>
        <w:ind w:left="142" w:right="284"/>
        <w:rPr>
          <w:rFonts w:ascii="Verdana" w:hAnsi="Verdana" w:cstheme="minorHAnsi"/>
          <w:b/>
          <w:bCs/>
          <w:sz w:val="18"/>
          <w:szCs w:val="18"/>
        </w:rPr>
      </w:pPr>
    </w:p>
    <w:p w14:paraId="5AD8474A" w14:textId="7B308614" w:rsidR="00D1208F" w:rsidRPr="00423E07" w:rsidRDefault="00D1208F" w:rsidP="00423E07">
      <w:pPr>
        <w:spacing w:after="0" w:line="240" w:lineRule="auto"/>
        <w:ind w:left="142" w:right="284"/>
        <w:rPr>
          <w:rFonts w:ascii="Verdana" w:hAnsi="Verdana" w:cstheme="minorHAnsi"/>
          <w:sz w:val="18"/>
          <w:szCs w:val="18"/>
        </w:rPr>
      </w:pPr>
      <w:r w:rsidRPr="00423E07">
        <w:rPr>
          <w:rFonts w:ascii="Verdana" w:hAnsi="Verdana" w:cstheme="minorHAnsi"/>
          <w:b/>
          <w:bCs/>
          <w:sz w:val="18"/>
          <w:szCs w:val="18"/>
        </w:rPr>
        <w:t>Informazioni per i media: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 xml:space="preserve">Ufficio stampa Region Villach Tourismus GmbH per l’Italia a cura di: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>LDL COMeta</w:t>
      </w:r>
      <w:r w:rsidRPr="00423E07">
        <w:rPr>
          <w:rFonts w:ascii="Verdana" w:hAnsi="Verdana" w:cstheme="minorHAnsi"/>
          <w:sz w:val="18"/>
          <w:szCs w:val="18"/>
        </w:rPr>
        <w:br/>
        <w:t xml:space="preserve">Via Quinto Alpini 4, 24124 Bergamo, Tel.: 035 /4534134 </w:t>
      </w:r>
      <w:r w:rsidRPr="00423E07">
        <w:rPr>
          <w:rFonts w:ascii="Verdana" w:hAnsi="Verdana" w:cstheme="minorHAnsi"/>
        </w:rPr>
        <w:br/>
      </w:r>
      <w:r w:rsidRPr="00423E07">
        <w:rPr>
          <w:rFonts w:ascii="Verdana" w:hAnsi="Verdana" w:cstheme="minorHAnsi"/>
          <w:sz w:val="18"/>
          <w:szCs w:val="18"/>
        </w:rPr>
        <w:t xml:space="preserve">E-Mail: </w:t>
      </w:r>
      <w:hyperlink r:id="rId14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 xml:space="preserve">info@ldlcometa.it </w:t>
        </w:r>
      </w:hyperlink>
      <w:r w:rsidRPr="00423E07">
        <w:rPr>
          <w:rFonts w:ascii="Verdana" w:hAnsi="Verdana" w:cstheme="minorHAnsi"/>
        </w:rPr>
        <w:br/>
      </w:r>
      <w:hyperlink r:id="rId15" w:history="1">
        <w:r w:rsidRPr="00423E07">
          <w:rPr>
            <w:rStyle w:val="Collegamentoipertestuale"/>
            <w:rFonts w:ascii="Verdana" w:hAnsi="Verdana" w:cstheme="minorHAnsi"/>
            <w:sz w:val="18"/>
            <w:szCs w:val="18"/>
          </w:rPr>
          <w:t>www.ldlcometa.it</w:t>
        </w:r>
      </w:hyperlink>
    </w:p>
    <w:p w14:paraId="20D29148" w14:textId="77777777" w:rsidR="007F5449" w:rsidRPr="00E364B8" w:rsidRDefault="007F5449" w:rsidP="00423E07">
      <w:pPr>
        <w:spacing w:after="0" w:line="240" w:lineRule="auto"/>
        <w:ind w:left="142" w:right="284"/>
        <w:jc w:val="both"/>
        <w:rPr>
          <w:rFonts w:cstheme="minorHAnsi"/>
        </w:rPr>
      </w:pPr>
    </w:p>
    <w:p w14:paraId="491C3C51" w14:textId="77777777" w:rsidR="003939C2" w:rsidRPr="00E364B8" w:rsidRDefault="003939C2" w:rsidP="00BB3803">
      <w:pPr>
        <w:jc w:val="both"/>
        <w:rPr>
          <w:rFonts w:cstheme="minorHAnsi"/>
        </w:rPr>
      </w:pPr>
    </w:p>
    <w:sectPr w:rsidR="003939C2" w:rsidRPr="00E364B8" w:rsidSect="00E364B8"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88CB" w14:textId="77777777" w:rsidR="00506F5D" w:rsidRDefault="00506F5D" w:rsidP="00297CCB">
      <w:pPr>
        <w:spacing w:after="0" w:line="240" w:lineRule="auto"/>
      </w:pPr>
      <w:r>
        <w:separator/>
      </w:r>
    </w:p>
  </w:endnote>
  <w:endnote w:type="continuationSeparator" w:id="0">
    <w:p w14:paraId="3741F873" w14:textId="77777777" w:rsidR="00506F5D" w:rsidRDefault="00506F5D" w:rsidP="0029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Engschrif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3D4F" w14:textId="77777777" w:rsidR="00506F5D" w:rsidRDefault="00506F5D" w:rsidP="00297CCB">
      <w:pPr>
        <w:spacing w:after="0" w:line="240" w:lineRule="auto"/>
      </w:pPr>
      <w:r>
        <w:separator/>
      </w:r>
    </w:p>
  </w:footnote>
  <w:footnote w:type="continuationSeparator" w:id="0">
    <w:p w14:paraId="2F7C7F3A" w14:textId="77777777" w:rsidR="00506F5D" w:rsidRDefault="00506F5D" w:rsidP="0029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34"/>
    <w:multiLevelType w:val="hybridMultilevel"/>
    <w:tmpl w:val="32F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38A5"/>
    <w:multiLevelType w:val="hybridMultilevel"/>
    <w:tmpl w:val="B72FEE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C7E53D8"/>
    <w:multiLevelType w:val="hybridMultilevel"/>
    <w:tmpl w:val="309E6CFC"/>
    <w:lvl w:ilvl="0" w:tplc="478E7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07198">
    <w:abstractNumId w:val="2"/>
  </w:num>
  <w:num w:numId="2" w16cid:durableId="930313453">
    <w:abstractNumId w:val="0"/>
  </w:num>
  <w:num w:numId="3" w16cid:durableId="13240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10"/>
    <w:rsid w:val="00011E8C"/>
    <w:rsid w:val="00011F97"/>
    <w:rsid w:val="000327C3"/>
    <w:rsid w:val="000343A6"/>
    <w:rsid w:val="00040088"/>
    <w:rsid w:val="00053105"/>
    <w:rsid w:val="00054223"/>
    <w:rsid w:val="00055248"/>
    <w:rsid w:val="00060D44"/>
    <w:rsid w:val="00062066"/>
    <w:rsid w:val="00065ABF"/>
    <w:rsid w:val="000668F7"/>
    <w:rsid w:val="000670B1"/>
    <w:rsid w:val="00070231"/>
    <w:rsid w:val="00070474"/>
    <w:rsid w:val="00071EEF"/>
    <w:rsid w:val="00075011"/>
    <w:rsid w:val="00075097"/>
    <w:rsid w:val="0008291D"/>
    <w:rsid w:val="00084B1D"/>
    <w:rsid w:val="00086F21"/>
    <w:rsid w:val="0009280E"/>
    <w:rsid w:val="000A1CCA"/>
    <w:rsid w:val="000B078D"/>
    <w:rsid w:val="000B4B0E"/>
    <w:rsid w:val="000B5E00"/>
    <w:rsid w:val="000D4549"/>
    <w:rsid w:val="000D77EA"/>
    <w:rsid w:val="000E318E"/>
    <w:rsid w:val="000E385E"/>
    <w:rsid w:val="000E77FC"/>
    <w:rsid w:val="000F48F2"/>
    <w:rsid w:val="00100FDD"/>
    <w:rsid w:val="00107D37"/>
    <w:rsid w:val="001220C8"/>
    <w:rsid w:val="0013473F"/>
    <w:rsid w:val="00135D22"/>
    <w:rsid w:val="00141877"/>
    <w:rsid w:val="001436BF"/>
    <w:rsid w:val="00143A5E"/>
    <w:rsid w:val="00143C53"/>
    <w:rsid w:val="00145DC7"/>
    <w:rsid w:val="00160D99"/>
    <w:rsid w:val="00161083"/>
    <w:rsid w:val="00165E1A"/>
    <w:rsid w:val="0017281A"/>
    <w:rsid w:val="00175D43"/>
    <w:rsid w:val="0019651C"/>
    <w:rsid w:val="001A487C"/>
    <w:rsid w:val="001A7265"/>
    <w:rsid w:val="001B7CFA"/>
    <w:rsid w:val="001C269E"/>
    <w:rsid w:val="001C3EC6"/>
    <w:rsid w:val="001C6B40"/>
    <w:rsid w:val="001D2C18"/>
    <w:rsid w:val="001D76FB"/>
    <w:rsid w:val="001E0545"/>
    <w:rsid w:val="001E702E"/>
    <w:rsid w:val="00200376"/>
    <w:rsid w:val="002019DA"/>
    <w:rsid w:val="00202A33"/>
    <w:rsid w:val="00206DCD"/>
    <w:rsid w:val="00210757"/>
    <w:rsid w:val="0021120E"/>
    <w:rsid w:val="00215193"/>
    <w:rsid w:val="00222400"/>
    <w:rsid w:val="00230906"/>
    <w:rsid w:val="0023374C"/>
    <w:rsid w:val="00240901"/>
    <w:rsid w:val="0025683A"/>
    <w:rsid w:val="00260543"/>
    <w:rsid w:val="0026180B"/>
    <w:rsid w:val="00270DC3"/>
    <w:rsid w:val="00275352"/>
    <w:rsid w:val="00281306"/>
    <w:rsid w:val="00285FB9"/>
    <w:rsid w:val="00290AF9"/>
    <w:rsid w:val="0029115A"/>
    <w:rsid w:val="002960B1"/>
    <w:rsid w:val="002964AB"/>
    <w:rsid w:val="00297CCB"/>
    <w:rsid w:val="002A1C29"/>
    <w:rsid w:val="002A51A3"/>
    <w:rsid w:val="002B3430"/>
    <w:rsid w:val="002C0F95"/>
    <w:rsid w:val="002C3617"/>
    <w:rsid w:val="002C6799"/>
    <w:rsid w:val="002D1769"/>
    <w:rsid w:val="002D72F8"/>
    <w:rsid w:val="002E6AA7"/>
    <w:rsid w:val="002E7243"/>
    <w:rsid w:val="002F3409"/>
    <w:rsid w:val="002F5735"/>
    <w:rsid w:val="002F62AC"/>
    <w:rsid w:val="002F6422"/>
    <w:rsid w:val="00311C95"/>
    <w:rsid w:val="00315EEA"/>
    <w:rsid w:val="00320C0B"/>
    <w:rsid w:val="00321ACC"/>
    <w:rsid w:val="003227C0"/>
    <w:rsid w:val="00333FC9"/>
    <w:rsid w:val="00334A99"/>
    <w:rsid w:val="00334B7D"/>
    <w:rsid w:val="0033507C"/>
    <w:rsid w:val="003351C6"/>
    <w:rsid w:val="00346AC1"/>
    <w:rsid w:val="00353BEC"/>
    <w:rsid w:val="003605A1"/>
    <w:rsid w:val="00363EDB"/>
    <w:rsid w:val="003750F1"/>
    <w:rsid w:val="003800FB"/>
    <w:rsid w:val="003838E9"/>
    <w:rsid w:val="00384DD7"/>
    <w:rsid w:val="00385A19"/>
    <w:rsid w:val="00390141"/>
    <w:rsid w:val="003939C2"/>
    <w:rsid w:val="003A242E"/>
    <w:rsid w:val="003B2288"/>
    <w:rsid w:val="003B4DAB"/>
    <w:rsid w:val="003C3A47"/>
    <w:rsid w:val="003C3C7A"/>
    <w:rsid w:val="003C52B9"/>
    <w:rsid w:val="003C6763"/>
    <w:rsid w:val="003E1C7A"/>
    <w:rsid w:val="003F788F"/>
    <w:rsid w:val="004003B8"/>
    <w:rsid w:val="004032EF"/>
    <w:rsid w:val="004052C2"/>
    <w:rsid w:val="004104FA"/>
    <w:rsid w:val="00413875"/>
    <w:rsid w:val="00423A18"/>
    <w:rsid w:val="00423E07"/>
    <w:rsid w:val="00424F32"/>
    <w:rsid w:val="00435939"/>
    <w:rsid w:val="00436AAA"/>
    <w:rsid w:val="0044701F"/>
    <w:rsid w:val="004477CB"/>
    <w:rsid w:val="00456622"/>
    <w:rsid w:val="004619E0"/>
    <w:rsid w:val="00461E5D"/>
    <w:rsid w:val="00463616"/>
    <w:rsid w:val="004719FC"/>
    <w:rsid w:val="004772F0"/>
    <w:rsid w:val="004801FB"/>
    <w:rsid w:val="004855B1"/>
    <w:rsid w:val="00494DE5"/>
    <w:rsid w:val="00495312"/>
    <w:rsid w:val="0049582F"/>
    <w:rsid w:val="004A3638"/>
    <w:rsid w:val="004A7095"/>
    <w:rsid w:val="004B7449"/>
    <w:rsid w:val="004C3C0B"/>
    <w:rsid w:val="004C3DBB"/>
    <w:rsid w:val="004C5112"/>
    <w:rsid w:val="004E7D20"/>
    <w:rsid w:val="00502BA5"/>
    <w:rsid w:val="00506F5D"/>
    <w:rsid w:val="005142D1"/>
    <w:rsid w:val="00516C21"/>
    <w:rsid w:val="0051741F"/>
    <w:rsid w:val="00522449"/>
    <w:rsid w:val="00523630"/>
    <w:rsid w:val="0052786B"/>
    <w:rsid w:val="00532ECE"/>
    <w:rsid w:val="00535853"/>
    <w:rsid w:val="00540AFD"/>
    <w:rsid w:val="005435E9"/>
    <w:rsid w:val="0054761C"/>
    <w:rsid w:val="00553998"/>
    <w:rsid w:val="00567F9F"/>
    <w:rsid w:val="0057087D"/>
    <w:rsid w:val="00574A9A"/>
    <w:rsid w:val="005824F3"/>
    <w:rsid w:val="00583778"/>
    <w:rsid w:val="00587128"/>
    <w:rsid w:val="00590DA0"/>
    <w:rsid w:val="0059134A"/>
    <w:rsid w:val="00594570"/>
    <w:rsid w:val="00597D2D"/>
    <w:rsid w:val="005A05B7"/>
    <w:rsid w:val="005A1AE3"/>
    <w:rsid w:val="005A2C10"/>
    <w:rsid w:val="005B0F17"/>
    <w:rsid w:val="005B78C8"/>
    <w:rsid w:val="005C2112"/>
    <w:rsid w:val="005D7F82"/>
    <w:rsid w:val="005E0675"/>
    <w:rsid w:val="005E07FF"/>
    <w:rsid w:val="005E174C"/>
    <w:rsid w:val="005E2F34"/>
    <w:rsid w:val="005F3300"/>
    <w:rsid w:val="005F61A8"/>
    <w:rsid w:val="00603064"/>
    <w:rsid w:val="006045D7"/>
    <w:rsid w:val="006079C5"/>
    <w:rsid w:val="00624F8F"/>
    <w:rsid w:val="00675C8D"/>
    <w:rsid w:val="00677180"/>
    <w:rsid w:val="006816AE"/>
    <w:rsid w:val="006816EC"/>
    <w:rsid w:val="00687794"/>
    <w:rsid w:val="006922BD"/>
    <w:rsid w:val="006A6485"/>
    <w:rsid w:val="006C5CA4"/>
    <w:rsid w:val="006D19DD"/>
    <w:rsid w:val="006D6888"/>
    <w:rsid w:val="006E24BD"/>
    <w:rsid w:val="006E37DD"/>
    <w:rsid w:val="00704A70"/>
    <w:rsid w:val="00711304"/>
    <w:rsid w:val="007130BD"/>
    <w:rsid w:val="007168B2"/>
    <w:rsid w:val="00745DE6"/>
    <w:rsid w:val="00761E30"/>
    <w:rsid w:val="00767F3A"/>
    <w:rsid w:val="00771492"/>
    <w:rsid w:val="007731AC"/>
    <w:rsid w:val="007736E2"/>
    <w:rsid w:val="00777FB6"/>
    <w:rsid w:val="00781612"/>
    <w:rsid w:val="00790009"/>
    <w:rsid w:val="007902A1"/>
    <w:rsid w:val="00790C12"/>
    <w:rsid w:val="007969E0"/>
    <w:rsid w:val="007B2BAD"/>
    <w:rsid w:val="007E5745"/>
    <w:rsid w:val="007F50A0"/>
    <w:rsid w:val="007F5449"/>
    <w:rsid w:val="00803231"/>
    <w:rsid w:val="0085056F"/>
    <w:rsid w:val="00850654"/>
    <w:rsid w:val="00876DAD"/>
    <w:rsid w:val="008806B3"/>
    <w:rsid w:val="00887ABE"/>
    <w:rsid w:val="00892716"/>
    <w:rsid w:val="00896487"/>
    <w:rsid w:val="008A0387"/>
    <w:rsid w:val="008B1061"/>
    <w:rsid w:val="008C06A4"/>
    <w:rsid w:val="008C2B0B"/>
    <w:rsid w:val="008D4F47"/>
    <w:rsid w:val="008E49C6"/>
    <w:rsid w:val="008F2277"/>
    <w:rsid w:val="008F4702"/>
    <w:rsid w:val="008F4EA7"/>
    <w:rsid w:val="008F7A7A"/>
    <w:rsid w:val="00905EBC"/>
    <w:rsid w:val="009065CF"/>
    <w:rsid w:val="00911A36"/>
    <w:rsid w:val="00917EC4"/>
    <w:rsid w:val="0092360F"/>
    <w:rsid w:val="00931F8C"/>
    <w:rsid w:val="00933A13"/>
    <w:rsid w:val="00940473"/>
    <w:rsid w:val="00945DCE"/>
    <w:rsid w:val="00945DDF"/>
    <w:rsid w:val="00954CA3"/>
    <w:rsid w:val="00956D52"/>
    <w:rsid w:val="009679D0"/>
    <w:rsid w:val="0097227F"/>
    <w:rsid w:val="009814B4"/>
    <w:rsid w:val="00991AA0"/>
    <w:rsid w:val="00993717"/>
    <w:rsid w:val="009958D2"/>
    <w:rsid w:val="00997531"/>
    <w:rsid w:val="009A3D3E"/>
    <w:rsid w:val="009B45BD"/>
    <w:rsid w:val="009C0264"/>
    <w:rsid w:val="009C0709"/>
    <w:rsid w:val="009C1610"/>
    <w:rsid w:val="009C25A9"/>
    <w:rsid w:val="009C5785"/>
    <w:rsid w:val="009D08B5"/>
    <w:rsid w:val="009D098D"/>
    <w:rsid w:val="009D284B"/>
    <w:rsid w:val="009D6F54"/>
    <w:rsid w:val="009D733B"/>
    <w:rsid w:val="009E5932"/>
    <w:rsid w:val="009F0891"/>
    <w:rsid w:val="00A02135"/>
    <w:rsid w:val="00A06E60"/>
    <w:rsid w:val="00A07F30"/>
    <w:rsid w:val="00A2328C"/>
    <w:rsid w:val="00A31402"/>
    <w:rsid w:val="00A35EFC"/>
    <w:rsid w:val="00A41187"/>
    <w:rsid w:val="00A50DF4"/>
    <w:rsid w:val="00A62C2D"/>
    <w:rsid w:val="00A6648E"/>
    <w:rsid w:val="00A82272"/>
    <w:rsid w:val="00A8317B"/>
    <w:rsid w:val="00A83695"/>
    <w:rsid w:val="00A83B06"/>
    <w:rsid w:val="00A85F18"/>
    <w:rsid w:val="00A90C9E"/>
    <w:rsid w:val="00A92840"/>
    <w:rsid w:val="00AA1F50"/>
    <w:rsid w:val="00AA6CE0"/>
    <w:rsid w:val="00AC5E4C"/>
    <w:rsid w:val="00AD78BF"/>
    <w:rsid w:val="00AF7547"/>
    <w:rsid w:val="00B00DD8"/>
    <w:rsid w:val="00B14908"/>
    <w:rsid w:val="00B47274"/>
    <w:rsid w:val="00B57BD4"/>
    <w:rsid w:val="00B60CAC"/>
    <w:rsid w:val="00B63087"/>
    <w:rsid w:val="00B6465A"/>
    <w:rsid w:val="00B7349D"/>
    <w:rsid w:val="00BA20C2"/>
    <w:rsid w:val="00BA6CC2"/>
    <w:rsid w:val="00BB3803"/>
    <w:rsid w:val="00BD35A8"/>
    <w:rsid w:val="00BD5DD4"/>
    <w:rsid w:val="00BE3E83"/>
    <w:rsid w:val="00BF176D"/>
    <w:rsid w:val="00C00D48"/>
    <w:rsid w:val="00C05D2D"/>
    <w:rsid w:val="00C06143"/>
    <w:rsid w:val="00C07079"/>
    <w:rsid w:val="00C0725C"/>
    <w:rsid w:val="00C1020E"/>
    <w:rsid w:val="00C25411"/>
    <w:rsid w:val="00C25E33"/>
    <w:rsid w:val="00C54F10"/>
    <w:rsid w:val="00C611FA"/>
    <w:rsid w:val="00C66FAB"/>
    <w:rsid w:val="00C80A68"/>
    <w:rsid w:val="00C831E0"/>
    <w:rsid w:val="00C85698"/>
    <w:rsid w:val="00C858FF"/>
    <w:rsid w:val="00C8645A"/>
    <w:rsid w:val="00CA0A46"/>
    <w:rsid w:val="00CA7694"/>
    <w:rsid w:val="00CC39EC"/>
    <w:rsid w:val="00CC54D4"/>
    <w:rsid w:val="00CC596D"/>
    <w:rsid w:val="00CC6631"/>
    <w:rsid w:val="00CD2FB9"/>
    <w:rsid w:val="00CD6693"/>
    <w:rsid w:val="00CE04F2"/>
    <w:rsid w:val="00CE402A"/>
    <w:rsid w:val="00CE4906"/>
    <w:rsid w:val="00CE4A20"/>
    <w:rsid w:val="00CE5001"/>
    <w:rsid w:val="00CE6887"/>
    <w:rsid w:val="00CF0191"/>
    <w:rsid w:val="00CF0B56"/>
    <w:rsid w:val="00CF3E60"/>
    <w:rsid w:val="00CF7269"/>
    <w:rsid w:val="00CF7D6D"/>
    <w:rsid w:val="00CF7E34"/>
    <w:rsid w:val="00D01DD5"/>
    <w:rsid w:val="00D10CA5"/>
    <w:rsid w:val="00D1208F"/>
    <w:rsid w:val="00D42CD6"/>
    <w:rsid w:val="00D55F48"/>
    <w:rsid w:val="00D634D2"/>
    <w:rsid w:val="00D74C8B"/>
    <w:rsid w:val="00D8112D"/>
    <w:rsid w:val="00D90655"/>
    <w:rsid w:val="00D91EAB"/>
    <w:rsid w:val="00DC29E1"/>
    <w:rsid w:val="00DC3A08"/>
    <w:rsid w:val="00DD38AF"/>
    <w:rsid w:val="00DD592C"/>
    <w:rsid w:val="00DE094E"/>
    <w:rsid w:val="00DE3EA8"/>
    <w:rsid w:val="00DE478D"/>
    <w:rsid w:val="00DF534C"/>
    <w:rsid w:val="00E04089"/>
    <w:rsid w:val="00E046E8"/>
    <w:rsid w:val="00E114CB"/>
    <w:rsid w:val="00E115EA"/>
    <w:rsid w:val="00E13671"/>
    <w:rsid w:val="00E13AE0"/>
    <w:rsid w:val="00E174AB"/>
    <w:rsid w:val="00E23B88"/>
    <w:rsid w:val="00E24517"/>
    <w:rsid w:val="00E26EEE"/>
    <w:rsid w:val="00E30799"/>
    <w:rsid w:val="00E314A3"/>
    <w:rsid w:val="00E364B8"/>
    <w:rsid w:val="00E377A6"/>
    <w:rsid w:val="00E40C3E"/>
    <w:rsid w:val="00E55DA6"/>
    <w:rsid w:val="00E616B9"/>
    <w:rsid w:val="00E62B5C"/>
    <w:rsid w:val="00E64991"/>
    <w:rsid w:val="00E655F0"/>
    <w:rsid w:val="00E66372"/>
    <w:rsid w:val="00E75D54"/>
    <w:rsid w:val="00E75DBB"/>
    <w:rsid w:val="00E84891"/>
    <w:rsid w:val="00E912D7"/>
    <w:rsid w:val="00E93DB6"/>
    <w:rsid w:val="00E93FB0"/>
    <w:rsid w:val="00E96F04"/>
    <w:rsid w:val="00EA112C"/>
    <w:rsid w:val="00EA5F4B"/>
    <w:rsid w:val="00EB580C"/>
    <w:rsid w:val="00EB78D3"/>
    <w:rsid w:val="00EC13D8"/>
    <w:rsid w:val="00EC4260"/>
    <w:rsid w:val="00ED1D50"/>
    <w:rsid w:val="00EE47B2"/>
    <w:rsid w:val="00EE4D14"/>
    <w:rsid w:val="00EE6312"/>
    <w:rsid w:val="00F01ECE"/>
    <w:rsid w:val="00F0756B"/>
    <w:rsid w:val="00F10CCA"/>
    <w:rsid w:val="00F14597"/>
    <w:rsid w:val="00F222BB"/>
    <w:rsid w:val="00F34D53"/>
    <w:rsid w:val="00F35FCD"/>
    <w:rsid w:val="00F36723"/>
    <w:rsid w:val="00F62C25"/>
    <w:rsid w:val="00F73EBE"/>
    <w:rsid w:val="00F75F10"/>
    <w:rsid w:val="00F801D4"/>
    <w:rsid w:val="00F86C6F"/>
    <w:rsid w:val="00F90637"/>
    <w:rsid w:val="00FA02EC"/>
    <w:rsid w:val="00FA0EB9"/>
    <w:rsid w:val="00FB54C2"/>
    <w:rsid w:val="00FB6EE6"/>
    <w:rsid w:val="00FD409F"/>
    <w:rsid w:val="00FF261C"/>
    <w:rsid w:val="00FF3F00"/>
    <w:rsid w:val="00FF4619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9F83"/>
  <w15:docId w15:val="{0F1440DB-169D-4B51-8AF2-27A6512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F754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507C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320C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0C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20C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0C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0C0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C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9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CCB"/>
  </w:style>
  <w:style w:type="paragraph" w:styleId="Pidipagina">
    <w:name w:val="footer"/>
    <w:basedOn w:val="Normale"/>
    <w:link w:val="PidipaginaCarattere"/>
    <w:uiPriority w:val="99"/>
    <w:unhideWhenUsed/>
    <w:rsid w:val="0029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CCB"/>
  </w:style>
  <w:style w:type="paragraph" w:styleId="Paragrafoelenco">
    <w:name w:val="List Paragraph"/>
    <w:basedOn w:val="Normale"/>
    <w:uiPriority w:val="34"/>
    <w:qFormat/>
    <w:rsid w:val="00675C8D"/>
    <w:pPr>
      <w:spacing w:line="256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C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33FC9"/>
    <w:rPr>
      <w:b/>
      <w:bCs/>
    </w:rPr>
  </w:style>
  <w:style w:type="character" w:customStyle="1" w:styleId="stilemessaggiodipostaelettronica15">
    <w:name w:val="stilemessaggiodipostaelettronica15"/>
    <w:basedOn w:val="Carpredefinitoparagrafo"/>
    <w:semiHidden/>
    <w:rsid w:val="00E04089"/>
    <w:rPr>
      <w:rFonts w:ascii="Arial" w:hAnsi="Arial" w:cs="Arial" w:hint="default"/>
      <w:color w:va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7EA"/>
    <w:rPr>
      <w:color w:val="605E5C"/>
      <w:shd w:val="clear" w:color="auto" w:fill="E1DFDD"/>
    </w:rPr>
  </w:style>
  <w:style w:type="paragraph" w:customStyle="1" w:styleId="Default">
    <w:name w:val="Default"/>
    <w:rsid w:val="0044701F"/>
    <w:pPr>
      <w:autoSpaceDE w:val="0"/>
      <w:autoSpaceDN w:val="0"/>
      <w:adjustRightInd w:val="0"/>
      <w:spacing w:after="0" w:line="240" w:lineRule="auto"/>
    </w:pPr>
    <w:rPr>
      <w:rFonts w:ascii="DIN Engschrift Std" w:hAnsi="DIN Engschrift Std" w:cs="DIN Engschrift Std"/>
      <w:color w:val="000000"/>
      <w:sz w:val="24"/>
      <w:szCs w:val="24"/>
    </w:rPr>
  </w:style>
  <w:style w:type="character" w:customStyle="1" w:styleId="A5">
    <w:name w:val="A5"/>
    <w:uiPriority w:val="99"/>
    <w:rsid w:val="0044701F"/>
    <w:rPr>
      <w:rFonts w:cs="DIN Engschrift Std"/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456622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56622"/>
    <w:rPr>
      <w:rFonts w:cs="DIN Engschrift Std"/>
      <w:color w:val="221E1F"/>
      <w:sz w:val="16"/>
      <w:szCs w:val="16"/>
    </w:rPr>
  </w:style>
  <w:style w:type="character" w:customStyle="1" w:styleId="A7">
    <w:name w:val="A7"/>
    <w:uiPriority w:val="99"/>
    <w:rsid w:val="000F48F2"/>
    <w:rPr>
      <w:rFonts w:cs="DIN Engschrift Std"/>
      <w:color w:val="205D9F"/>
      <w:sz w:val="16"/>
      <w:szCs w:val="16"/>
      <w:u w:val="single"/>
    </w:rPr>
  </w:style>
  <w:style w:type="character" w:customStyle="1" w:styleId="tlid-translation">
    <w:name w:val="tlid-translation"/>
    <w:basedOn w:val="Carpredefinitoparagrafo"/>
    <w:rsid w:val="00F35FCD"/>
  </w:style>
  <w:style w:type="character" w:styleId="Collegamentovisitato">
    <w:name w:val="FollowedHyperlink"/>
    <w:basedOn w:val="Carpredefinitoparagrafo"/>
    <w:uiPriority w:val="99"/>
    <w:semiHidden/>
    <w:unhideWhenUsed/>
    <w:rsid w:val="006816AE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EB78D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E4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E4A20"/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cf01">
    <w:name w:val="cf01"/>
    <w:basedOn w:val="Carpredefinitoparagrafo"/>
    <w:rsid w:val="00DE094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71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dycontentsubheadingspan">
    <w:name w:val="body_content_subheading_span"/>
    <w:basedOn w:val="Carpredefinitoparagrafo"/>
    <w:rsid w:val="00940473"/>
  </w:style>
  <w:style w:type="character" w:customStyle="1" w:styleId="y2iqfc">
    <w:name w:val="y2iqfc"/>
    <w:basedOn w:val="Carpredefinitoparagrafo"/>
    <w:rsid w:val="0048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office@region-villach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itvillach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3d2i.s44.it/f/tr.aspx/?06ie-d=xyr406b-=zqt_gk-=0hfizopipi2c603/:f9-&amp;41&amp;a.pNCL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dlcometa.it" TargetMode="External"/><Relationship Id="rId10" Type="http://schemas.openxmlformats.org/officeDocument/2006/relationships/hyperlink" Target="http://b3d2i.s44.it/f/tr.aspx/?06ie-d=xyr406b-=zqt_gk-=0hfizopipi2c30_&amp;h2e0334h&amp;x=pv&amp;oNCL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villach.at" TargetMode="External"/><Relationship Id="rId14" Type="http://schemas.openxmlformats.org/officeDocument/2006/relationships/hyperlink" Target="mailto:info@ldlcometa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F331-48CB-46DA-B72B-26E37EE4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Alice RINALDI (LDL COMeta)</cp:lastModifiedBy>
  <cp:revision>6</cp:revision>
  <cp:lastPrinted>2020-09-08T06:49:00Z</cp:lastPrinted>
  <dcterms:created xsi:type="dcterms:W3CDTF">2026-03-10T13:18:00Z</dcterms:created>
  <dcterms:modified xsi:type="dcterms:W3CDTF">2026-03-18T15:31:00Z</dcterms:modified>
</cp:coreProperties>
</file>