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7E05" w:rsidRDefault="00595513">
      <w:r>
        <w:rPr>
          <w:noProof/>
        </w:rPr>
        <w:drawing>
          <wp:anchor distT="0" distB="0" distL="114300" distR="114300" simplePos="0" relativeHeight="251659264" behindDoc="1" locked="0" layoutInCell="1" allowOverlap="1" wp14:anchorId="6CCD23D6" wp14:editId="14E4B23F">
            <wp:simplePos x="0" y="0"/>
            <wp:positionH relativeFrom="column">
              <wp:posOffset>-889000</wp:posOffset>
            </wp:positionH>
            <wp:positionV relativeFrom="paragraph">
              <wp:posOffset>-889000</wp:posOffset>
            </wp:positionV>
            <wp:extent cx="7530353" cy="10643929"/>
            <wp:effectExtent l="0" t="0" r="1270" b="0"/>
            <wp:wrapNone/>
            <wp:docPr id="1219628027" name="Grafik 1219628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467E05" w:rsidRDefault="00467E05"/>
    <w:p w:rsidR="00467E05" w:rsidRDefault="00467E05"/>
    <w:p w:rsidR="00467E05" w:rsidRDefault="00467E05">
      <w:pPr>
        <w:rPr>
          <w:u w:val="single"/>
        </w:rPr>
      </w:pPr>
    </w:p>
    <w:p w:rsidR="00467E05" w:rsidRPr="0084567E" w:rsidRDefault="00000000">
      <w:pPr>
        <w:jc w:val="both"/>
        <w:rPr>
          <w:u w:val="single"/>
          <w:lang w:val="en-US"/>
        </w:rPr>
      </w:pPr>
      <w:r w:rsidRPr="0084567E">
        <w:rPr>
          <w:u w:val="single"/>
          <w:lang w:val="en-US"/>
        </w:rPr>
        <w:t xml:space="preserve">Austria / Carinthia / Region Villach – </w:t>
      </w:r>
      <w:proofErr w:type="spellStart"/>
      <w:r w:rsidRPr="0084567E">
        <w:rPr>
          <w:u w:val="single"/>
          <w:lang w:val="en-US"/>
        </w:rPr>
        <w:t>Faaker</w:t>
      </w:r>
      <w:proofErr w:type="spellEnd"/>
      <w:r w:rsidRPr="0084567E">
        <w:rPr>
          <w:u w:val="single"/>
          <w:lang w:val="en-US"/>
        </w:rPr>
        <w:t xml:space="preserve"> See – </w:t>
      </w:r>
      <w:proofErr w:type="spellStart"/>
      <w:r w:rsidRPr="0084567E">
        <w:rPr>
          <w:u w:val="single"/>
          <w:lang w:val="en-US"/>
        </w:rPr>
        <w:t>Ossiacher</w:t>
      </w:r>
      <w:proofErr w:type="spellEnd"/>
      <w:r w:rsidRPr="0084567E">
        <w:rPr>
          <w:u w:val="single"/>
          <w:lang w:val="en-US"/>
        </w:rPr>
        <w:t xml:space="preserve"> See:</w:t>
      </w:r>
    </w:p>
    <w:p w:rsidR="00467E05" w:rsidRPr="0084567E" w:rsidRDefault="00000000">
      <w:pPr>
        <w:jc w:val="both"/>
        <w:rPr>
          <w:color w:val="000000" w:themeColor="text1"/>
          <w:sz w:val="18"/>
          <w:szCs w:val="18"/>
          <w:lang w:val="en-US"/>
        </w:rPr>
      </w:pPr>
      <w:r w:rsidRPr="0084567E">
        <w:rPr>
          <w:rFonts w:cs="Times New Roman"/>
          <w:b/>
          <w:bCs/>
          <w:i/>
          <w:color w:val="000000" w:themeColor="text1"/>
          <w:sz w:val="18"/>
          <w:szCs w:val="18"/>
          <w:lang w:val="en-US" w:eastAsia="de-DE"/>
        </w:rPr>
        <w:t>Lake. Mountain. City. Nature. Culture. Indulgence. Happiness. In spring, summer &amp; autumn</w:t>
      </w:r>
    </w:p>
    <w:p w:rsidR="00467E05" w:rsidRPr="0084567E" w:rsidRDefault="00000000">
      <w:pPr>
        <w:jc w:val="both"/>
        <w:rPr>
          <w:rFonts w:cs="Times New Roman"/>
          <w:b/>
          <w:bCs/>
          <w:color w:val="000000"/>
          <w:sz w:val="40"/>
          <w:szCs w:val="40"/>
          <w:lang w:val="en-US" w:eastAsia="de-DE"/>
        </w:rPr>
      </w:pPr>
      <w:r w:rsidRPr="0084567E">
        <w:rPr>
          <w:rFonts w:cs="Times New Roman"/>
          <w:b/>
          <w:bCs/>
          <w:color w:val="000000"/>
          <w:sz w:val="40"/>
          <w:szCs w:val="40"/>
          <w:lang w:val="en-US" w:eastAsia="de-DE"/>
        </w:rPr>
        <w:t xml:space="preserve">A thousand and one holiday fairytales in the Region Villach – </w:t>
      </w:r>
      <w:proofErr w:type="spellStart"/>
      <w:r w:rsidRPr="0084567E">
        <w:rPr>
          <w:rFonts w:cs="Times New Roman"/>
          <w:b/>
          <w:bCs/>
          <w:color w:val="000000"/>
          <w:sz w:val="40"/>
          <w:szCs w:val="40"/>
          <w:lang w:val="en-US" w:eastAsia="de-DE"/>
        </w:rPr>
        <w:t>Faaker</w:t>
      </w:r>
      <w:proofErr w:type="spellEnd"/>
      <w:r w:rsidRPr="0084567E">
        <w:rPr>
          <w:rFonts w:cs="Times New Roman"/>
          <w:b/>
          <w:bCs/>
          <w:color w:val="000000"/>
          <w:sz w:val="40"/>
          <w:szCs w:val="40"/>
          <w:lang w:val="en-US" w:eastAsia="de-DE"/>
        </w:rPr>
        <w:t xml:space="preserve"> See – </w:t>
      </w:r>
      <w:proofErr w:type="spellStart"/>
      <w:r w:rsidRPr="0084567E">
        <w:rPr>
          <w:rFonts w:cs="Times New Roman"/>
          <w:b/>
          <w:bCs/>
          <w:color w:val="000000"/>
          <w:sz w:val="40"/>
          <w:szCs w:val="40"/>
          <w:lang w:val="en-US" w:eastAsia="de-DE"/>
        </w:rPr>
        <w:t>Ossiacher</w:t>
      </w:r>
      <w:proofErr w:type="spellEnd"/>
      <w:r w:rsidRPr="0084567E">
        <w:rPr>
          <w:rFonts w:cs="Times New Roman"/>
          <w:b/>
          <w:bCs/>
          <w:color w:val="000000"/>
          <w:sz w:val="40"/>
          <w:szCs w:val="40"/>
          <w:lang w:val="en-US" w:eastAsia="de-DE"/>
        </w:rPr>
        <w:t xml:space="preserve"> See</w:t>
      </w:r>
    </w:p>
    <w:p w:rsidR="00467E05" w:rsidRPr="0084567E" w:rsidRDefault="00467E05">
      <w:pPr>
        <w:widowControl w:val="0"/>
        <w:spacing w:line="276" w:lineRule="auto"/>
        <w:jc w:val="both"/>
        <w:rPr>
          <w:rFonts w:eastAsia="MS Mincho"/>
          <w:szCs w:val="24"/>
          <w:lang w:val="en-US" w:eastAsia="ja-JP"/>
        </w:rPr>
      </w:pPr>
    </w:p>
    <w:p w:rsidR="00467E05" w:rsidRPr="0084567E" w:rsidRDefault="00000000">
      <w:pPr>
        <w:widowControl w:val="0"/>
        <w:spacing w:line="276" w:lineRule="auto"/>
        <w:jc w:val="both"/>
        <w:rPr>
          <w:rFonts w:eastAsia="MS Mincho"/>
          <w:szCs w:val="24"/>
          <w:lang w:val="en-US" w:eastAsia="ja-JP"/>
        </w:rPr>
      </w:pPr>
      <w:r w:rsidRPr="0084567E">
        <w:rPr>
          <w:rFonts w:eastAsia="MS Mincho"/>
          <w:b/>
          <w:bCs/>
          <w:szCs w:val="24"/>
          <w:lang w:val="en-US" w:eastAsia="ja-JP"/>
        </w:rPr>
        <w:t xml:space="preserve">Anyone looking for an individual holiday will feel right at home around the charming city of Villach. Framed by mountains and lakes, the region offers so much of what makes a holiday the most beautiful time of the year: warm bathing experiences in crystal-clear water, summit moments and sporting activities, music, art and culture, plus a wealth of excursion destinations for young and young-at-heart guests.  </w:t>
      </w:r>
    </w:p>
    <w:p w:rsidR="00467E05" w:rsidRPr="0084567E" w:rsidRDefault="00467E05">
      <w:pPr>
        <w:widowControl w:val="0"/>
        <w:jc w:val="both"/>
        <w:rPr>
          <w:rFonts w:eastAsia="MS Mincho"/>
          <w:b/>
          <w:szCs w:val="24"/>
          <w:lang w:val="en-US" w:eastAsia="ja-JP"/>
        </w:rPr>
      </w:pPr>
    </w:p>
    <w:p w:rsidR="00467E05" w:rsidRPr="0084567E" w:rsidRDefault="00000000">
      <w:pPr>
        <w:spacing w:line="276" w:lineRule="auto"/>
        <w:jc w:val="both"/>
        <w:rPr>
          <w:rFonts w:eastAsia="MS Mincho"/>
          <w:b/>
          <w:bCs/>
          <w:szCs w:val="24"/>
          <w:lang w:val="en-US" w:eastAsia="ja-JP"/>
        </w:rPr>
      </w:pPr>
      <w:r w:rsidRPr="0084567E">
        <w:rPr>
          <w:rFonts w:eastAsia="MS Mincho"/>
          <w:b/>
          <w:bCs/>
          <w:szCs w:val="24"/>
          <w:lang w:val="en-US" w:eastAsia="ja-JP"/>
        </w:rPr>
        <w:t>Southern Lakes</w:t>
      </w:r>
    </w:p>
    <w:p w:rsidR="00467E05" w:rsidRPr="0084567E" w:rsidRDefault="00000000">
      <w:pPr>
        <w:spacing w:line="276" w:lineRule="auto"/>
        <w:jc w:val="both"/>
        <w:rPr>
          <w:rFonts w:eastAsia="MS Mincho"/>
          <w:szCs w:val="24"/>
          <w:lang w:val="en-US" w:eastAsia="ja-JP"/>
        </w:rPr>
      </w:pPr>
      <w:r w:rsidRPr="0084567E">
        <w:rPr>
          <w:rFonts w:eastAsia="MS Mincho"/>
          <w:szCs w:val="24"/>
          <w:lang w:val="en-US" w:eastAsia="ja-JP"/>
        </w:rPr>
        <w:t xml:space="preserve">Whether for a leisurely walk, crystal-clear swimming pleasure, a circuit by bike or simply for “dolce far niente”, the sweet art of doing nothing: the two largest lakes in the region, with drinking-water quality, are attractions 365 days a year, embedded in a fairytale landscape. With a total length of almost eleven </w:t>
      </w:r>
      <w:proofErr w:type="spellStart"/>
      <w:r w:rsidRPr="0084567E">
        <w:rPr>
          <w:rFonts w:eastAsia="MS Mincho"/>
          <w:szCs w:val="24"/>
          <w:lang w:val="en-US" w:eastAsia="ja-JP"/>
        </w:rPr>
        <w:t>kilometres</w:t>
      </w:r>
      <w:proofErr w:type="spellEnd"/>
      <w:r w:rsidRPr="0084567E">
        <w:rPr>
          <w:rFonts w:eastAsia="MS Mincho"/>
          <w:szCs w:val="24"/>
          <w:lang w:val="en-US" w:eastAsia="ja-JP"/>
        </w:rPr>
        <w:t xml:space="preserve">, Lake </w:t>
      </w:r>
      <w:proofErr w:type="spellStart"/>
      <w:r w:rsidRPr="0084567E">
        <w:rPr>
          <w:rFonts w:eastAsia="MS Mincho"/>
          <w:szCs w:val="24"/>
          <w:lang w:val="en-US" w:eastAsia="ja-JP"/>
        </w:rPr>
        <w:t>Ossiach</w:t>
      </w:r>
      <w:proofErr w:type="spellEnd"/>
      <w:r w:rsidRPr="0084567E">
        <w:rPr>
          <w:rFonts w:eastAsia="MS Mincho"/>
          <w:szCs w:val="24"/>
          <w:lang w:val="en-US" w:eastAsia="ja-JP"/>
        </w:rPr>
        <w:t xml:space="preserve"> nestles against the </w:t>
      </w:r>
      <w:proofErr w:type="spellStart"/>
      <w:r w:rsidRPr="0084567E">
        <w:rPr>
          <w:rFonts w:eastAsia="MS Mincho"/>
          <w:szCs w:val="24"/>
          <w:lang w:val="en-US" w:eastAsia="ja-JP"/>
        </w:rPr>
        <w:t>Gerlitzen</w:t>
      </w:r>
      <w:proofErr w:type="spellEnd"/>
      <w:r w:rsidRPr="0084567E">
        <w:rPr>
          <w:rFonts w:eastAsia="MS Mincho"/>
          <w:szCs w:val="24"/>
          <w:lang w:val="en-US" w:eastAsia="ja-JP"/>
        </w:rPr>
        <w:t xml:space="preserve"> Alpe, a mountain full of variety with perfect thermals for paragliders and hang-gliders. Lake </w:t>
      </w:r>
      <w:proofErr w:type="spellStart"/>
      <w:r w:rsidRPr="0084567E">
        <w:rPr>
          <w:rFonts w:eastAsia="MS Mincho"/>
          <w:szCs w:val="24"/>
          <w:lang w:val="en-US" w:eastAsia="ja-JP"/>
        </w:rPr>
        <w:t>Faak</w:t>
      </w:r>
      <w:r w:rsidR="00C06D1D">
        <w:rPr>
          <w:rFonts w:eastAsia="MS Mincho"/>
          <w:szCs w:val="24"/>
          <w:lang w:val="en-US" w:eastAsia="ja-JP"/>
        </w:rPr>
        <w:t>er</w:t>
      </w:r>
      <w:proofErr w:type="spellEnd"/>
      <w:r w:rsidR="00C06D1D">
        <w:rPr>
          <w:rFonts w:eastAsia="MS Mincho"/>
          <w:szCs w:val="24"/>
          <w:lang w:val="en-US" w:eastAsia="ja-JP"/>
        </w:rPr>
        <w:t xml:space="preserve"> See</w:t>
      </w:r>
      <w:r w:rsidRPr="0084567E">
        <w:rPr>
          <w:rFonts w:eastAsia="MS Mincho"/>
          <w:szCs w:val="24"/>
          <w:lang w:val="en-US" w:eastAsia="ja-JP"/>
        </w:rPr>
        <w:t xml:space="preserve">– a natural jewel in its purest form – feels almost paradisiacal with its turquoise-blue </w:t>
      </w:r>
      <w:proofErr w:type="spellStart"/>
      <w:r w:rsidRPr="0084567E">
        <w:rPr>
          <w:rFonts w:eastAsia="MS Mincho"/>
          <w:szCs w:val="24"/>
          <w:lang w:val="en-US" w:eastAsia="ja-JP"/>
        </w:rPr>
        <w:t>colour</w:t>
      </w:r>
      <w:proofErr w:type="spellEnd"/>
      <w:r w:rsidRPr="0084567E">
        <w:rPr>
          <w:rFonts w:eastAsia="MS Mincho"/>
          <w:szCs w:val="24"/>
          <w:lang w:val="en-US" w:eastAsia="ja-JP"/>
        </w:rPr>
        <w:t xml:space="preserve"> and idyllic island at its </w:t>
      </w:r>
      <w:proofErr w:type="spellStart"/>
      <w:r w:rsidRPr="0084567E">
        <w:rPr>
          <w:rFonts w:eastAsia="MS Mincho"/>
          <w:szCs w:val="24"/>
          <w:lang w:val="en-US" w:eastAsia="ja-JP"/>
        </w:rPr>
        <w:t>centre</w:t>
      </w:r>
      <w:proofErr w:type="spellEnd"/>
      <w:r w:rsidRPr="0084567E">
        <w:rPr>
          <w:rFonts w:eastAsia="MS Mincho"/>
          <w:szCs w:val="24"/>
          <w:lang w:val="en-US" w:eastAsia="ja-JP"/>
        </w:rPr>
        <w:t xml:space="preserve">. An absolute dream setting for gentle water sports in excellent water quality or a relaxed day of swimming with magnificent views. </w:t>
      </w:r>
    </w:p>
    <w:p w:rsidR="00467E05" w:rsidRPr="0084567E" w:rsidRDefault="00467E05">
      <w:pPr>
        <w:spacing w:line="276" w:lineRule="auto"/>
        <w:jc w:val="both"/>
        <w:rPr>
          <w:rFonts w:eastAsia="MS Mincho"/>
          <w:szCs w:val="24"/>
          <w:lang w:val="en-US" w:eastAsia="ja-JP"/>
        </w:rPr>
      </w:pPr>
    </w:p>
    <w:p w:rsidR="00467E05" w:rsidRPr="0084567E" w:rsidRDefault="00000000">
      <w:pPr>
        <w:spacing w:line="276" w:lineRule="auto"/>
        <w:jc w:val="both"/>
        <w:rPr>
          <w:rFonts w:eastAsia="MS Mincho"/>
          <w:b/>
          <w:bCs/>
          <w:szCs w:val="24"/>
          <w:lang w:val="en-US" w:eastAsia="ja-JP"/>
        </w:rPr>
      </w:pPr>
      <w:r w:rsidRPr="0084567E">
        <w:rPr>
          <w:rFonts w:eastAsia="MS Mincho"/>
          <w:b/>
          <w:bCs/>
          <w:szCs w:val="24"/>
          <w:lang w:val="en-US" w:eastAsia="ja-JP"/>
        </w:rPr>
        <w:t>Where mountains and lakes meet</w:t>
      </w:r>
    </w:p>
    <w:p w:rsidR="00467E05" w:rsidRPr="0084567E" w:rsidRDefault="00000000">
      <w:pPr>
        <w:spacing w:line="276" w:lineRule="auto"/>
        <w:jc w:val="both"/>
        <w:rPr>
          <w:rFonts w:eastAsia="MS Mincho"/>
          <w:szCs w:val="24"/>
          <w:lang w:val="en-US" w:eastAsia="ja-JP"/>
        </w:rPr>
      </w:pPr>
      <w:r w:rsidRPr="0084567E">
        <w:rPr>
          <w:rFonts w:eastAsia="MS Mincho"/>
          <w:szCs w:val="24"/>
          <w:lang w:val="en-US" w:eastAsia="ja-JP"/>
        </w:rPr>
        <w:t xml:space="preserve">Those who want the best view of the water can aim high – but they do not have to. From extensive mountain tours to leisurely walks, many paths lead to memorable moments throughout the region. On Villach’s local mountain in the </w:t>
      </w:r>
      <w:proofErr w:type="spellStart"/>
      <w:r w:rsidRPr="0084567E">
        <w:rPr>
          <w:rFonts w:eastAsia="MS Mincho"/>
          <w:szCs w:val="24"/>
          <w:lang w:val="en-US" w:eastAsia="ja-JP"/>
        </w:rPr>
        <w:t>Dobratsch</w:t>
      </w:r>
      <w:proofErr w:type="spellEnd"/>
      <w:r w:rsidRPr="0084567E">
        <w:rPr>
          <w:rFonts w:eastAsia="MS Mincho"/>
          <w:szCs w:val="24"/>
          <w:lang w:val="en-US" w:eastAsia="ja-JP"/>
        </w:rPr>
        <w:t xml:space="preserve"> Nature Park, in the </w:t>
      </w:r>
      <w:proofErr w:type="spellStart"/>
      <w:r w:rsidRPr="0084567E">
        <w:rPr>
          <w:rFonts w:eastAsia="MS Mincho"/>
          <w:szCs w:val="24"/>
          <w:lang w:val="en-US" w:eastAsia="ja-JP"/>
        </w:rPr>
        <w:t>Nockberge</w:t>
      </w:r>
      <w:proofErr w:type="spellEnd"/>
      <w:r w:rsidRPr="0084567E">
        <w:rPr>
          <w:rFonts w:eastAsia="MS Mincho"/>
          <w:szCs w:val="24"/>
          <w:lang w:val="en-US" w:eastAsia="ja-JP"/>
        </w:rPr>
        <w:t xml:space="preserve"> mountains with the </w:t>
      </w:r>
      <w:proofErr w:type="spellStart"/>
      <w:r w:rsidRPr="0084567E">
        <w:rPr>
          <w:rFonts w:eastAsia="MS Mincho"/>
          <w:szCs w:val="24"/>
          <w:lang w:val="en-US" w:eastAsia="ja-JP"/>
        </w:rPr>
        <w:t>Gerlitzen</w:t>
      </w:r>
      <w:proofErr w:type="spellEnd"/>
      <w:r w:rsidRPr="0084567E">
        <w:rPr>
          <w:rFonts w:eastAsia="MS Mincho"/>
          <w:szCs w:val="24"/>
          <w:lang w:val="en-US" w:eastAsia="ja-JP"/>
        </w:rPr>
        <w:t xml:space="preserve"> Alpe, or in the Carnic Alps with the </w:t>
      </w:r>
      <w:proofErr w:type="spellStart"/>
      <w:r w:rsidRPr="0084567E">
        <w:rPr>
          <w:rFonts w:eastAsia="MS Mincho"/>
          <w:szCs w:val="24"/>
          <w:lang w:val="en-US" w:eastAsia="ja-JP"/>
        </w:rPr>
        <w:t>Dreiländereck</w:t>
      </w:r>
      <w:proofErr w:type="spellEnd"/>
      <w:r w:rsidRPr="0084567E">
        <w:rPr>
          <w:rFonts w:eastAsia="MS Mincho"/>
          <w:szCs w:val="24"/>
          <w:lang w:val="en-US" w:eastAsia="ja-JP"/>
        </w:rPr>
        <w:t xml:space="preserve"> and </w:t>
      </w:r>
      <w:proofErr w:type="spellStart"/>
      <w:r w:rsidRPr="0084567E">
        <w:rPr>
          <w:rFonts w:eastAsia="MS Mincho"/>
          <w:szCs w:val="24"/>
          <w:lang w:val="en-US" w:eastAsia="ja-JP"/>
        </w:rPr>
        <w:t>Mittagskogel</w:t>
      </w:r>
      <w:proofErr w:type="spellEnd"/>
      <w:r w:rsidRPr="0084567E">
        <w:rPr>
          <w:rFonts w:eastAsia="MS Mincho"/>
          <w:szCs w:val="24"/>
          <w:lang w:val="en-US" w:eastAsia="ja-JP"/>
        </w:rPr>
        <w:t xml:space="preserve"> – a wide range of adventurous or family-friendly hiking and walking routes awaits every taste. And of course, the region can be explored not only on the mountains, but also down in the valley. Four Slow Trails in </w:t>
      </w:r>
      <w:proofErr w:type="spellStart"/>
      <w:r w:rsidRPr="0084567E">
        <w:rPr>
          <w:rFonts w:eastAsia="MS Mincho"/>
          <w:szCs w:val="24"/>
          <w:lang w:val="en-US" w:eastAsia="ja-JP"/>
        </w:rPr>
        <w:t>Wernberg</w:t>
      </w:r>
      <w:proofErr w:type="spellEnd"/>
      <w:r w:rsidRPr="0084567E">
        <w:rPr>
          <w:rFonts w:eastAsia="MS Mincho"/>
          <w:szCs w:val="24"/>
          <w:lang w:val="en-US" w:eastAsia="ja-JP"/>
        </w:rPr>
        <w:t xml:space="preserve"> and at Lake </w:t>
      </w:r>
      <w:proofErr w:type="spellStart"/>
      <w:r w:rsidRPr="0084567E">
        <w:rPr>
          <w:rFonts w:eastAsia="MS Mincho"/>
          <w:szCs w:val="24"/>
          <w:lang w:val="en-US" w:eastAsia="ja-JP"/>
        </w:rPr>
        <w:t>Ossiach</w:t>
      </w:r>
      <w:r w:rsidR="00C06D1D">
        <w:rPr>
          <w:rFonts w:eastAsia="MS Mincho"/>
          <w:szCs w:val="24"/>
          <w:lang w:val="en-US" w:eastAsia="ja-JP"/>
        </w:rPr>
        <w:t>er</w:t>
      </w:r>
      <w:proofErr w:type="spellEnd"/>
      <w:r w:rsidR="00C06D1D">
        <w:rPr>
          <w:rFonts w:eastAsia="MS Mincho"/>
          <w:szCs w:val="24"/>
          <w:lang w:val="en-US" w:eastAsia="ja-JP"/>
        </w:rPr>
        <w:t xml:space="preserve"> See</w:t>
      </w:r>
      <w:r w:rsidRPr="0084567E">
        <w:rPr>
          <w:rFonts w:eastAsia="MS Mincho"/>
          <w:szCs w:val="24"/>
          <w:lang w:val="en-US" w:eastAsia="ja-JP"/>
        </w:rPr>
        <w:t xml:space="preserve">, Lake </w:t>
      </w:r>
      <w:proofErr w:type="spellStart"/>
      <w:r w:rsidRPr="0084567E">
        <w:rPr>
          <w:rFonts w:eastAsia="MS Mincho"/>
          <w:szCs w:val="24"/>
          <w:lang w:val="en-US" w:eastAsia="ja-JP"/>
        </w:rPr>
        <w:t>Faak</w:t>
      </w:r>
      <w:r w:rsidR="00C06D1D">
        <w:rPr>
          <w:rFonts w:eastAsia="MS Mincho"/>
          <w:szCs w:val="24"/>
          <w:lang w:val="en-US" w:eastAsia="ja-JP"/>
        </w:rPr>
        <w:t>er</w:t>
      </w:r>
      <w:proofErr w:type="spellEnd"/>
      <w:r w:rsidR="00C06D1D">
        <w:rPr>
          <w:rFonts w:eastAsia="MS Mincho"/>
          <w:szCs w:val="24"/>
          <w:lang w:val="en-US" w:eastAsia="ja-JP"/>
        </w:rPr>
        <w:t xml:space="preserve"> See</w:t>
      </w:r>
      <w:r w:rsidRPr="0084567E">
        <w:rPr>
          <w:rFonts w:eastAsia="MS Mincho"/>
          <w:szCs w:val="24"/>
          <w:lang w:val="en-US" w:eastAsia="ja-JP"/>
        </w:rPr>
        <w:t xml:space="preserve"> and Lake </w:t>
      </w:r>
      <w:proofErr w:type="spellStart"/>
      <w:r w:rsidRPr="0084567E">
        <w:rPr>
          <w:rFonts w:eastAsia="MS Mincho"/>
          <w:szCs w:val="24"/>
          <w:lang w:val="en-US" w:eastAsia="ja-JP"/>
        </w:rPr>
        <w:t>Afritz</w:t>
      </w:r>
      <w:r w:rsidR="00C06D1D">
        <w:rPr>
          <w:rFonts w:eastAsia="MS Mincho"/>
          <w:szCs w:val="24"/>
          <w:lang w:val="en-US" w:eastAsia="ja-JP"/>
        </w:rPr>
        <w:t>er</w:t>
      </w:r>
      <w:proofErr w:type="spellEnd"/>
      <w:r w:rsidR="00C06D1D">
        <w:rPr>
          <w:rFonts w:eastAsia="MS Mincho"/>
          <w:szCs w:val="24"/>
          <w:lang w:val="en-US" w:eastAsia="ja-JP"/>
        </w:rPr>
        <w:t xml:space="preserve"> See</w:t>
      </w:r>
      <w:r w:rsidRPr="0084567E">
        <w:rPr>
          <w:rFonts w:eastAsia="MS Mincho"/>
          <w:szCs w:val="24"/>
          <w:lang w:val="en-US" w:eastAsia="ja-JP"/>
        </w:rPr>
        <w:t xml:space="preserve"> offer enjoyable walking amid dreamlike natural scenery.</w:t>
      </w:r>
    </w:p>
    <w:p w:rsidR="00467E05" w:rsidRPr="0084567E" w:rsidRDefault="00467E05">
      <w:pPr>
        <w:spacing w:line="276" w:lineRule="auto"/>
        <w:jc w:val="both"/>
        <w:rPr>
          <w:rFonts w:eastAsia="MS Mincho"/>
          <w:szCs w:val="24"/>
          <w:lang w:val="en-US" w:eastAsia="ja-JP"/>
        </w:rPr>
      </w:pPr>
    </w:p>
    <w:p w:rsidR="00467E05" w:rsidRPr="0084567E" w:rsidRDefault="00000000">
      <w:pPr>
        <w:spacing w:line="276" w:lineRule="auto"/>
        <w:jc w:val="both"/>
        <w:rPr>
          <w:rFonts w:eastAsia="MS Mincho"/>
          <w:b/>
          <w:bCs/>
          <w:szCs w:val="24"/>
          <w:lang w:val="en-US" w:eastAsia="ja-JP"/>
        </w:rPr>
      </w:pPr>
      <w:r w:rsidRPr="0084567E">
        <w:rPr>
          <w:rFonts w:eastAsia="MS Mincho"/>
          <w:b/>
          <w:bCs/>
          <w:szCs w:val="24"/>
          <w:lang w:val="en-US" w:eastAsia="ja-JP"/>
        </w:rPr>
        <w:t>On two wheels to holiday happiness</w:t>
      </w:r>
    </w:p>
    <w:p w:rsidR="00467E05" w:rsidRPr="0084567E" w:rsidRDefault="00000000">
      <w:pPr>
        <w:spacing w:line="276" w:lineRule="auto"/>
        <w:jc w:val="both"/>
        <w:rPr>
          <w:rFonts w:eastAsia="MS Mincho"/>
          <w:szCs w:val="24"/>
          <w:lang w:val="en-US" w:eastAsia="ja-JP"/>
        </w:rPr>
      </w:pPr>
      <w:r w:rsidRPr="0084567E">
        <w:rPr>
          <w:rFonts w:eastAsia="MS Mincho"/>
          <w:szCs w:val="24"/>
          <w:lang w:val="en-US" w:eastAsia="ja-JP"/>
        </w:rPr>
        <w:t xml:space="preserve">Cycling around lakes, climbing mountains, riding along riverbanks – the region offers ideal terrain for every type of cyclist. Action and relaxation are wonderfully close here. The versatile cycling offer from </w:t>
      </w:r>
      <w:proofErr w:type="spellStart"/>
      <w:proofErr w:type="gramStart"/>
      <w:r w:rsidRPr="0084567E">
        <w:rPr>
          <w:rFonts w:eastAsia="MS Mincho"/>
          <w:szCs w:val="24"/>
          <w:lang w:val="en-US" w:eastAsia="ja-JP"/>
        </w:rPr>
        <w:t>lake.bike</w:t>
      </w:r>
      <w:proofErr w:type="spellEnd"/>
      <w:proofErr w:type="gramEnd"/>
      <w:r w:rsidRPr="0084567E">
        <w:rPr>
          <w:rFonts w:eastAsia="MS Mincho"/>
          <w:szCs w:val="24"/>
          <w:lang w:val="en-US" w:eastAsia="ja-JP"/>
        </w:rPr>
        <w:t xml:space="preserve"> attracts bike enthusiasts from all over the world. Special highlights include the mountain bike trails, one of Carinthia’s largest pump tracks in </w:t>
      </w:r>
      <w:proofErr w:type="spellStart"/>
      <w:r w:rsidRPr="0084567E">
        <w:rPr>
          <w:rFonts w:eastAsia="MS Mincho"/>
          <w:szCs w:val="24"/>
          <w:lang w:val="en-US" w:eastAsia="ja-JP"/>
        </w:rPr>
        <w:t>Drobollach</w:t>
      </w:r>
      <w:proofErr w:type="spellEnd"/>
      <w:r w:rsidRPr="0084567E">
        <w:rPr>
          <w:rFonts w:eastAsia="MS Mincho"/>
          <w:szCs w:val="24"/>
          <w:lang w:val="en-US" w:eastAsia="ja-JP"/>
        </w:rPr>
        <w:t xml:space="preserve"> am </w:t>
      </w:r>
      <w:proofErr w:type="spellStart"/>
      <w:r w:rsidRPr="0084567E">
        <w:rPr>
          <w:rFonts w:eastAsia="MS Mincho"/>
          <w:szCs w:val="24"/>
          <w:lang w:val="en-US" w:eastAsia="ja-JP"/>
        </w:rPr>
        <w:t>Faaker</w:t>
      </w:r>
      <w:proofErr w:type="spellEnd"/>
      <w:r w:rsidRPr="0084567E">
        <w:rPr>
          <w:rFonts w:eastAsia="MS Mincho"/>
          <w:szCs w:val="24"/>
          <w:lang w:val="en-US" w:eastAsia="ja-JP"/>
        </w:rPr>
        <w:t xml:space="preserve"> See, and a specially designed bike park for children on the </w:t>
      </w:r>
      <w:proofErr w:type="spellStart"/>
      <w:r w:rsidRPr="0084567E">
        <w:rPr>
          <w:rFonts w:eastAsia="MS Mincho"/>
          <w:szCs w:val="24"/>
          <w:lang w:val="en-US" w:eastAsia="ja-JP"/>
        </w:rPr>
        <w:t>Gerlitzen</w:t>
      </w:r>
      <w:proofErr w:type="spellEnd"/>
      <w:r w:rsidRPr="0084567E">
        <w:rPr>
          <w:rFonts w:eastAsia="MS Mincho"/>
          <w:szCs w:val="24"/>
          <w:lang w:val="en-US" w:eastAsia="ja-JP"/>
        </w:rPr>
        <w:t xml:space="preserve"> Alpe.</w:t>
      </w:r>
    </w:p>
    <w:p w:rsidR="00467E05" w:rsidRPr="0084567E" w:rsidRDefault="00467E05">
      <w:pPr>
        <w:spacing w:line="276" w:lineRule="auto"/>
        <w:jc w:val="both"/>
        <w:rPr>
          <w:rFonts w:eastAsia="MS Mincho"/>
          <w:b/>
          <w:bCs/>
          <w:szCs w:val="24"/>
          <w:lang w:val="en-US" w:eastAsia="ja-JP"/>
        </w:rPr>
      </w:pPr>
    </w:p>
    <w:p w:rsidR="00F15A20" w:rsidRPr="0084567E" w:rsidRDefault="00F15A20">
      <w:pPr>
        <w:spacing w:line="276" w:lineRule="auto"/>
        <w:jc w:val="both"/>
        <w:rPr>
          <w:rFonts w:eastAsia="MS Mincho"/>
          <w:b/>
          <w:bCs/>
          <w:szCs w:val="24"/>
          <w:lang w:val="en-US" w:eastAsia="ja-JP"/>
        </w:rPr>
      </w:pPr>
    </w:p>
    <w:p w:rsidR="00F15A20" w:rsidRPr="0084567E" w:rsidRDefault="00595513">
      <w:pPr>
        <w:spacing w:line="276" w:lineRule="auto"/>
        <w:jc w:val="both"/>
        <w:rPr>
          <w:rFonts w:eastAsia="MS Mincho"/>
          <w:b/>
          <w:bCs/>
          <w:szCs w:val="24"/>
          <w:lang w:val="en-US" w:eastAsia="ja-JP"/>
        </w:rPr>
      </w:pPr>
      <w:r>
        <w:rPr>
          <w:noProof/>
        </w:rPr>
        <w:lastRenderedPageBreak/>
        <w:drawing>
          <wp:anchor distT="0" distB="0" distL="114300" distR="114300" simplePos="0" relativeHeight="251661312" behindDoc="1" locked="0" layoutInCell="1" allowOverlap="1" wp14:anchorId="6CCD23D6" wp14:editId="14E4B23F">
            <wp:simplePos x="0" y="0"/>
            <wp:positionH relativeFrom="column">
              <wp:posOffset>-901700</wp:posOffset>
            </wp:positionH>
            <wp:positionV relativeFrom="paragraph">
              <wp:posOffset>-958850</wp:posOffset>
            </wp:positionV>
            <wp:extent cx="7530353" cy="10643929"/>
            <wp:effectExtent l="0" t="0" r="1270" b="0"/>
            <wp:wrapNone/>
            <wp:docPr id="206591001" name="Grafik 20659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F15A20" w:rsidRPr="0084567E" w:rsidRDefault="00F15A20">
      <w:pPr>
        <w:spacing w:line="276" w:lineRule="auto"/>
        <w:jc w:val="both"/>
        <w:rPr>
          <w:rFonts w:eastAsia="MS Mincho"/>
          <w:b/>
          <w:bCs/>
          <w:szCs w:val="24"/>
          <w:lang w:val="en-US" w:eastAsia="ja-JP"/>
        </w:rPr>
      </w:pPr>
    </w:p>
    <w:p w:rsidR="00F15A20" w:rsidRPr="0084567E" w:rsidRDefault="00F15A20">
      <w:pPr>
        <w:spacing w:line="276" w:lineRule="auto"/>
        <w:jc w:val="both"/>
        <w:rPr>
          <w:rFonts w:eastAsia="MS Mincho"/>
          <w:b/>
          <w:bCs/>
          <w:szCs w:val="24"/>
          <w:lang w:val="en-US" w:eastAsia="ja-JP"/>
        </w:rPr>
      </w:pPr>
    </w:p>
    <w:p w:rsidR="00B401CA" w:rsidRPr="0084567E" w:rsidRDefault="00B401CA">
      <w:pPr>
        <w:spacing w:line="276" w:lineRule="auto"/>
        <w:jc w:val="both"/>
        <w:rPr>
          <w:rFonts w:eastAsia="MS Mincho"/>
          <w:b/>
          <w:bCs/>
          <w:szCs w:val="24"/>
          <w:lang w:val="en-US" w:eastAsia="ja-JP"/>
        </w:rPr>
      </w:pPr>
    </w:p>
    <w:p w:rsidR="00B401CA" w:rsidRPr="0084567E" w:rsidRDefault="00B401CA">
      <w:pPr>
        <w:spacing w:line="276" w:lineRule="auto"/>
        <w:jc w:val="both"/>
        <w:rPr>
          <w:rFonts w:eastAsia="MS Mincho"/>
          <w:b/>
          <w:bCs/>
          <w:szCs w:val="24"/>
          <w:lang w:val="en-US" w:eastAsia="ja-JP"/>
        </w:rPr>
      </w:pPr>
    </w:p>
    <w:p w:rsidR="00B401CA" w:rsidRPr="0084567E" w:rsidRDefault="00B401CA">
      <w:pPr>
        <w:spacing w:line="276" w:lineRule="auto"/>
        <w:jc w:val="both"/>
        <w:rPr>
          <w:rFonts w:eastAsia="MS Mincho"/>
          <w:b/>
          <w:bCs/>
          <w:szCs w:val="24"/>
          <w:lang w:val="en-US" w:eastAsia="ja-JP"/>
        </w:rPr>
      </w:pPr>
    </w:p>
    <w:p w:rsidR="00467E05" w:rsidRPr="0084567E" w:rsidRDefault="00000000">
      <w:pPr>
        <w:spacing w:line="276" w:lineRule="auto"/>
        <w:jc w:val="both"/>
        <w:rPr>
          <w:rFonts w:eastAsia="MS Mincho"/>
          <w:b/>
          <w:bCs/>
          <w:szCs w:val="24"/>
          <w:lang w:val="en-US" w:eastAsia="ja-JP"/>
        </w:rPr>
      </w:pPr>
      <w:r w:rsidRPr="0084567E">
        <w:rPr>
          <w:rFonts w:eastAsia="MS Mincho"/>
          <w:b/>
          <w:bCs/>
          <w:szCs w:val="24"/>
          <w:lang w:val="en-US" w:eastAsia="ja-JP"/>
        </w:rPr>
        <w:t xml:space="preserve">A city with flair </w:t>
      </w:r>
    </w:p>
    <w:p w:rsidR="00467E05" w:rsidRPr="0084567E" w:rsidRDefault="00000000">
      <w:pPr>
        <w:spacing w:line="276" w:lineRule="auto"/>
        <w:jc w:val="both"/>
        <w:rPr>
          <w:rFonts w:eastAsia="MS Mincho"/>
          <w:szCs w:val="24"/>
          <w:lang w:val="en-US" w:eastAsia="ja-JP"/>
        </w:rPr>
      </w:pPr>
      <w:r w:rsidRPr="0084567E">
        <w:rPr>
          <w:rFonts w:eastAsia="MS Mincho"/>
          <w:szCs w:val="24"/>
          <w:lang w:val="en-US" w:eastAsia="ja-JP"/>
        </w:rPr>
        <w:t>Looking for a change from swimming fun? How wonderful that the lively Drau city of Villach lies right in the golden middle between the two lakes. Here you can stroll leisurely through the lanes, discover small shops with character and experience the city’s many highlights, such as the “</w:t>
      </w:r>
      <w:proofErr w:type="spellStart"/>
      <w:r w:rsidRPr="0084567E">
        <w:rPr>
          <w:rFonts w:eastAsia="MS Mincho"/>
          <w:szCs w:val="24"/>
          <w:lang w:val="en-US" w:eastAsia="ja-JP"/>
        </w:rPr>
        <w:t>Draupuls</w:t>
      </w:r>
      <w:proofErr w:type="spellEnd"/>
      <w:r w:rsidRPr="0084567E">
        <w:rPr>
          <w:rFonts w:eastAsia="MS Mincho"/>
          <w:szCs w:val="24"/>
          <w:lang w:val="en-US" w:eastAsia="ja-JP"/>
        </w:rPr>
        <w:t>” multimedia water show. In short: Villach is a city full of variety, with charm, history and Mediterranean flair. The motto of life in Carinthia’s second-largest city: definitely southern!</w:t>
      </w:r>
    </w:p>
    <w:p w:rsidR="00467E05" w:rsidRPr="0084567E" w:rsidRDefault="00467E05">
      <w:pPr>
        <w:spacing w:line="276" w:lineRule="auto"/>
        <w:jc w:val="both"/>
        <w:rPr>
          <w:rFonts w:eastAsia="MS Mincho"/>
          <w:szCs w:val="24"/>
          <w:lang w:val="en-US" w:eastAsia="ja-JP"/>
        </w:rPr>
      </w:pPr>
    </w:p>
    <w:p w:rsidR="00467E05" w:rsidRPr="0084567E" w:rsidRDefault="00000000">
      <w:pPr>
        <w:widowControl w:val="0"/>
        <w:spacing w:line="276" w:lineRule="auto"/>
        <w:jc w:val="both"/>
        <w:rPr>
          <w:rFonts w:eastAsia="MS Mincho"/>
          <w:b/>
          <w:bCs/>
          <w:szCs w:val="24"/>
          <w:lang w:val="en-US" w:eastAsia="ja-JP"/>
        </w:rPr>
      </w:pPr>
      <w:r w:rsidRPr="0084567E">
        <w:rPr>
          <w:rFonts w:eastAsia="MS Mincho"/>
          <w:b/>
          <w:bCs/>
          <w:szCs w:val="24"/>
          <w:lang w:val="en-US" w:eastAsia="ja-JP"/>
        </w:rPr>
        <w:t>A holiday with added value</w:t>
      </w:r>
    </w:p>
    <w:p w:rsidR="00467E05" w:rsidRPr="0084567E" w:rsidRDefault="00000000">
      <w:pPr>
        <w:widowControl w:val="0"/>
        <w:spacing w:line="276" w:lineRule="auto"/>
        <w:jc w:val="both"/>
        <w:rPr>
          <w:rFonts w:eastAsia="MS Mincho"/>
          <w:szCs w:val="24"/>
          <w:lang w:val="en-US" w:eastAsia="ja-JP"/>
        </w:rPr>
      </w:pPr>
      <w:r w:rsidRPr="0084567E">
        <w:rPr>
          <w:rFonts w:eastAsia="MS Mincho"/>
          <w:szCs w:val="24"/>
          <w:lang w:val="en-US" w:eastAsia="ja-JP"/>
        </w:rPr>
        <w:t xml:space="preserve">Experience more with the free </w:t>
      </w:r>
      <w:proofErr w:type="spellStart"/>
      <w:r w:rsidRPr="0084567E">
        <w:rPr>
          <w:rFonts w:eastAsia="MS Mincho"/>
          <w:szCs w:val="24"/>
          <w:lang w:val="en-US" w:eastAsia="ja-JP"/>
        </w:rPr>
        <w:t>Erlebnis</w:t>
      </w:r>
      <w:proofErr w:type="spellEnd"/>
      <w:r w:rsidRPr="0084567E">
        <w:rPr>
          <w:rFonts w:eastAsia="MS Mincho"/>
          <w:szCs w:val="24"/>
          <w:lang w:val="en-US" w:eastAsia="ja-JP"/>
        </w:rPr>
        <w:t xml:space="preserve"> CARD: from bike buses and city experiences to guided sports sessions – there is something for everyone. By train and public transport, you can comfortably reach all mountains and lakes. Where public connections are not available, railway station shuttles and summer buses provide reliable and affordable transfers to accommodation and excursion destinations. The </w:t>
      </w:r>
      <w:proofErr w:type="spellStart"/>
      <w:r w:rsidRPr="0084567E">
        <w:rPr>
          <w:rFonts w:eastAsia="MS Mincho"/>
          <w:szCs w:val="24"/>
          <w:lang w:val="en-US" w:eastAsia="ja-JP"/>
        </w:rPr>
        <w:t>Erlebnis</w:t>
      </w:r>
      <w:proofErr w:type="spellEnd"/>
      <w:r w:rsidRPr="0084567E">
        <w:rPr>
          <w:rFonts w:eastAsia="MS Mincho"/>
          <w:szCs w:val="24"/>
          <w:lang w:val="en-US" w:eastAsia="ja-JP"/>
        </w:rPr>
        <w:t xml:space="preserve"> CARD is available from all participating hosts.</w:t>
      </w:r>
    </w:p>
    <w:p w:rsidR="00467E05" w:rsidRPr="0084567E" w:rsidRDefault="00467E05">
      <w:pPr>
        <w:rPr>
          <w:b/>
          <w:lang w:val="en-US"/>
        </w:rPr>
      </w:pPr>
    </w:p>
    <w:p w:rsidR="00467E05" w:rsidRPr="0084567E" w:rsidRDefault="00000000">
      <w:pPr>
        <w:rPr>
          <w:b/>
          <w:lang w:val="en-US"/>
        </w:rPr>
      </w:pPr>
      <w:r w:rsidRPr="0084567E">
        <w:rPr>
          <w:b/>
          <w:lang w:val="en-US"/>
        </w:rPr>
        <w:t>Information &amp; Bookings:</w:t>
      </w:r>
    </w:p>
    <w:p w:rsidR="00467E05" w:rsidRDefault="00000000">
      <w:pPr>
        <w:rPr>
          <w:lang w:val="de-DE"/>
        </w:rPr>
      </w:pPr>
      <w:r>
        <w:rPr>
          <w:lang w:val="de-DE"/>
        </w:rPr>
        <w:t>Region Villach Tourismus GmbH</w:t>
      </w:r>
    </w:p>
    <w:p w:rsidR="00467E05" w:rsidRDefault="00000000">
      <w:proofErr w:type="spellStart"/>
      <w:r>
        <w:t>Peraustraße</w:t>
      </w:r>
      <w:proofErr w:type="spellEnd"/>
      <w:r>
        <w:t xml:space="preserve"> 32 • 9500 Villach, Austria</w:t>
      </w:r>
    </w:p>
    <w:p w:rsidR="00467E05" w:rsidRPr="0084567E" w:rsidRDefault="00000000">
      <w:pPr>
        <w:rPr>
          <w:lang w:val="en-US"/>
        </w:rPr>
      </w:pPr>
      <w:r w:rsidRPr="0084567E">
        <w:rPr>
          <w:lang w:val="en-US"/>
        </w:rPr>
        <w:t xml:space="preserve">Tel.: +43 / (0)4242 / 42000 – 0 • Fax ext.: 42 </w:t>
      </w:r>
    </w:p>
    <w:p w:rsidR="00467E05" w:rsidRPr="00C06D1D" w:rsidRDefault="00000000">
      <w:pPr>
        <w:jc w:val="both"/>
        <w:rPr>
          <w:color w:val="000000" w:themeColor="text1"/>
          <w:lang w:val="en-US"/>
        </w:rPr>
      </w:pPr>
      <w:r w:rsidRPr="00C06D1D">
        <w:rPr>
          <w:lang w:val="en-US"/>
        </w:rPr>
        <w:t xml:space="preserve">E-mail: office@region-villach.at • </w:t>
      </w:r>
      <w:hyperlink r:id="rId8" w:history="1">
        <w:r w:rsidR="0084567E" w:rsidRPr="00C06D1D">
          <w:rPr>
            <w:rStyle w:val="Hyperlink"/>
            <w:lang w:val="en-US"/>
          </w:rPr>
          <w:t>www.visitvillach.at</w:t>
        </w:r>
      </w:hyperlink>
      <w:r w:rsidR="0084567E" w:rsidRPr="00C06D1D">
        <w:rPr>
          <w:lang w:val="en-US"/>
        </w:rPr>
        <w:t xml:space="preserve"> </w:t>
      </w:r>
      <w:r w:rsidRPr="00C06D1D">
        <w:rPr>
          <w:lang w:val="en-US"/>
        </w:rPr>
        <w:t xml:space="preserve"> </w:t>
      </w:r>
      <w:r w:rsidR="0084567E" w:rsidRPr="00C06D1D">
        <w:rPr>
          <w:lang w:val="en-US"/>
        </w:rPr>
        <w:t xml:space="preserve"> </w:t>
      </w:r>
    </w:p>
    <w:p w:rsidR="00467E05" w:rsidRPr="00C06D1D" w:rsidRDefault="00467E05">
      <w:pPr>
        <w:jc w:val="both"/>
        <w:rPr>
          <w:lang w:val="en-US"/>
        </w:rPr>
      </w:pPr>
    </w:p>
    <w:p w:rsidR="00A30426" w:rsidRPr="0084567E" w:rsidRDefault="00A30426" w:rsidP="00A30426">
      <w:pPr>
        <w:jc w:val="both"/>
        <w:rPr>
          <w:lang w:val="en-US"/>
        </w:rPr>
      </w:pPr>
      <w:r w:rsidRPr="0084567E">
        <w:rPr>
          <w:lang w:val="en-US"/>
        </w:rPr>
        <w:t xml:space="preserve">In our press section at </w:t>
      </w:r>
      <w:hyperlink r:id="rId9" w:history="1">
        <w:r w:rsidR="0084567E" w:rsidRPr="0084567E">
          <w:rPr>
            <w:rStyle w:val="Hyperlink"/>
            <w:lang w:val="en-US"/>
          </w:rPr>
          <w:t>www.visitvillach.at</w:t>
        </w:r>
      </w:hyperlink>
      <w:r w:rsidR="0084567E" w:rsidRPr="0084567E">
        <w:rPr>
          <w:lang w:val="en-US"/>
        </w:rPr>
        <w:t>,</w:t>
      </w:r>
      <w:r w:rsidR="0084567E">
        <w:rPr>
          <w:lang w:val="en-US"/>
        </w:rPr>
        <w:t xml:space="preserve"> </w:t>
      </w:r>
      <w:r w:rsidRPr="0084567E">
        <w:rPr>
          <w:lang w:val="en-US"/>
        </w:rPr>
        <w:t>you will find print-quality image material available to download free of charge!</w:t>
      </w:r>
    </w:p>
    <w:p w:rsidR="00467E05" w:rsidRPr="0084567E" w:rsidRDefault="00467E05">
      <w:pPr>
        <w:jc w:val="both"/>
        <w:rPr>
          <w:lang w:val="en-US"/>
        </w:rPr>
      </w:pPr>
    </w:p>
    <w:sectPr w:rsidR="00467E05" w:rsidRPr="0084567E">
      <w:headerReference w:type="default" r:id="rId10"/>
      <w:footerReference w:type="default" r:id="rId11"/>
      <w:headerReference w:type="first" r:id="rId12"/>
      <w:pgSz w:w="11906" w:h="16838"/>
      <w:pgMar w:top="1417" w:right="1417" w:bottom="1134"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4084" w:rsidRDefault="00194084">
      <w:pPr>
        <w:spacing w:line="240" w:lineRule="auto"/>
      </w:pPr>
      <w:r>
        <w:separator/>
      </w:r>
    </w:p>
  </w:endnote>
  <w:endnote w:type="continuationSeparator" w:id="0">
    <w:p w:rsidR="00194084" w:rsidRDefault="00194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E05" w:rsidRDefault="00000000">
    <w:pPr>
      <w:tabs>
        <w:tab w:val="center" w:pos="4536"/>
        <w:tab w:val="right" w:pos="9900"/>
      </w:tabs>
      <w:ind w:right="-672"/>
      <w:jc w:val="right"/>
      <w:rPr>
        <w:rFonts w:cs="Times New Roman"/>
        <w:sz w:val="18"/>
        <w:szCs w:val="24"/>
        <w:lang w:eastAsia="de-AT"/>
      </w:rPr>
    </w:pPr>
    <w:r>
      <w:rPr>
        <w:rFonts w:cs="Times New Roman"/>
        <w:sz w:val="18"/>
        <w:szCs w:val="24"/>
        <w:lang w:eastAsia="de-AT"/>
      </w:rPr>
      <w:t>Spring / Summer / Autumn 2026</w:t>
    </w:r>
  </w:p>
  <w:p w:rsidR="00467E05" w:rsidRDefault="00000000">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Page 2</w:t>
    </w:r>
  </w:p>
  <w:p w:rsidR="00467E05" w:rsidRDefault="00467E05">
    <w:pPr>
      <w:pStyle w:val="Fuzeile"/>
    </w:pPr>
  </w:p>
  <w:p w:rsidR="00467E05" w:rsidRDefault="00467E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4084" w:rsidRDefault="00194084">
      <w:pPr>
        <w:spacing w:line="240" w:lineRule="auto"/>
      </w:pPr>
      <w:r>
        <w:separator/>
      </w:r>
    </w:p>
  </w:footnote>
  <w:footnote w:type="continuationSeparator" w:id="0">
    <w:p w:rsidR="00194084" w:rsidRDefault="001940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E05" w:rsidRDefault="00000000">
    <w:pPr>
      <w:pStyle w:val="Kopfzeile"/>
    </w:pPr>
    <w:r>
      <w:rPr>
        <w:noProof/>
      </w:rPr>
      <w:drawing>
        <wp:anchor distT="0" distB="0" distL="0" distR="0" simplePos="0" relativeHeight="2" behindDoc="1" locked="0" layoutInCell="0" allowOverlap="1">
          <wp:simplePos x="0" y="0"/>
          <wp:positionH relativeFrom="column">
            <wp:posOffset>-903605</wp:posOffset>
          </wp:positionH>
          <wp:positionV relativeFrom="paragraph">
            <wp:posOffset>-447675</wp:posOffset>
          </wp:positionV>
          <wp:extent cx="7595235"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b="34652"/>
                  <a:stretch>
                    <a:fillRect/>
                  </a:stretch>
                </pic:blipFill>
                <pic:spPr bwMode="auto">
                  <a:xfrm>
                    <a:off x="0" y="0"/>
                    <a:ext cx="7595235" cy="6979285"/>
                  </a:xfrm>
                  <a:prstGeom prst="rect">
                    <a:avLst/>
                  </a:prstGeom>
                </pic:spPr>
              </pic:pic>
            </a:graphicData>
          </a:graphic>
        </wp:anchor>
      </w:drawing>
    </w:r>
  </w:p>
  <w:p w:rsidR="00467E05" w:rsidRDefault="00467E05">
    <w:pPr>
      <w:pStyle w:val="Kopfzeile"/>
    </w:pPr>
  </w:p>
  <w:p w:rsidR="00467E05" w:rsidRDefault="00467E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E05" w:rsidRDefault="00000000">
    <w:pPr>
      <w:pStyle w:val="Kopfzeile"/>
    </w:pPr>
    <w:r>
      <w:rPr>
        <w:noProof/>
      </w:rPr>
      <w:drawing>
        <wp:anchor distT="0" distB="0" distL="0" distR="0" simplePos="0" relativeHeight="3" behindDoc="1" locked="0" layoutInCell="0" allowOverlap="1">
          <wp:simplePos x="0" y="0"/>
          <wp:positionH relativeFrom="column">
            <wp:posOffset>-888365</wp:posOffset>
          </wp:positionH>
          <wp:positionV relativeFrom="paragraph">
            <wp:posOffset>-436245</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1"/>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05"/>
    <w:rsid w:val="00105495"/>
    <w:rsid w:val="00113B38"/>
    <w:rsid w:val="00194084"/>
    <w:rsid w:val="002F6967"/>
    <w:rsid w:val="00467E05"/>
    <w:rsid w:val="004E7FBD"/>
    <w:rsid w:val="004F3700"/>
    <w:rsid w:val="00595513"/>
    <w:rsid w:val="00596EBB"/>
    <w:rsid w:val="005B2191"/>
    <w:rsid w:val="00740CD3"/>
    <w:rsid w:val="007B667E"/>
    <w:rsid w:val="0084567E"/>
    <w:rsid w:val="009D57C2"/>
    <w:rsid w:val="00A30426"/>
    <w:rsid w:val="00B26D2E"/>
    <w:rsid w:val="00B36F40"/>
    <w:rsid w:val="00B401CA"/>
    <w:rsid w:val="00C06D1D"/>
    <w:rsid w:val="00E14480"/>
    <w:rsid w:val="00E518E3"/>
    <w:rsid w:val="00E649A0"/>
    <w:rsid w:val="00E7516F"/>
    <w:rsid w:val="00EF5BBF"/>
    <w:rsid w:val="00F15A20"/>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CF690B3"/>
  <w15:docId w15:val="{51923E6A-EDE9-E64D-A930-4435761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135F00"/>
    <w:rPr>
      <w:color w:val="605E5C"/>
      <w:shd w:val="clear" w:color="auto" w:fill="E1DFDD"/>
    </w:rPr>
  </w:style>
  <w:style w:type="character" w:customStyle="1" w:styleId="BesuchteInternetverknpfung">
    <w:name w:val="Besuchte Internetverknüpfung"/>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qFormat/>
    <w:rsid w:val="00664E8C"/>
    <w:rPr>
      <w:sz w:val="16"/>
      <w:szCs w:val="16"/>
    </w:rPr>
  </w:style>
  <w:style w:type="character" w:customStyle="1" w:styleId="KommentartextZchn">
    <w:name w:val="Kommentartext Zchn"/>
    <w:basedOn w:val="Absatz-Standardschriftart"/>
    <w:link w:val="Kommentartext"/>
    <w:uiPriority w:val="99"/>
    <w:semiHidden/>
    <w:qFormat/>
    <w:rsid w:val="00664E8C"/>
    <w:rPr>
      <w:sz w:val="20"/>
      <w:szCs w:val="20"/>
    </w:rPr>
  </w:style>
  <w:style w:type="character" w:customStyle="1" w:styleId="KommentarthemaZchn">
    <w:name w:val="Kommentarthema Zchn"/>
    <w:basedOn w:val="KommentartextZchn"/>
    <w:link w:val="Kommentarthema"/>
    <w:uiPriority w:val="99"/>
    <w:semiHidden/>
    <w:qFormat/>
    <w:rsid w:val="00664E8C"/>
    <w:rPr>
      <w:b/>
      <w:bCs/>
      <w:sz w:val="20"/>
      <w:szCs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 w:type="paragraph" w:customStyle="1" w:styleId="Text">
    <w:name w:val="Text"/>
    <w:qFormat/>
    <w:rsid w:val="00ED1052"/>
    <w:rPr>
      <w:rFonts w:ascii="Gill Sans Light" w:eastAsia="Arial Unicode MS" w:hAnsi="Gill Sans Light" w:cs="Arial Unicode MS"/>
      <w:color w:val="000000"/>
      <w:spacing w:val="0"/>
      <w:lang w:val="de-DE" w:eastAsia="de-DE"/>
    </w:rPr>
  </w:style>
  <w:style w:type="paragraph" w:styleId="Kommentartext">
    <w:name w:val="annotation text"/>
    <w:basedOn w:val="Standard"/>
    <w:link w:val="KommentartextZchn"/>
    <w:uiPriority w:val="99"/>
    <w:semiHidden/>
    <w:unhideWhenUsed/>
    <w:qFormat/>
    <w:rsid w:val="00664E8C"/>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664E8C"/>
    <w:rPr>
      <w:b/>
      <w:bCs/>
    </w:rPr>
  </w:style>
  <w:style w:type="character" w:styleId="Hyperlink">
    <w:name w:val="Hyperlink"/>
    <w:basedOn w:val="Absatz-Standardschriftart"/>
    <w:uiPriority w:val="99"/>
    <w:unhideWhenUsed/>
    <w:rsid w:val="008456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5</cp:revision>
  <cp:lastPrinted>2025-01-19T18:41:00Z</cp:lastPrinted>
  <dcterms:created xsi:type="dcterms:W3CDTF">2026-05-27T10:50:00Z</dcterms:created>
  <dcterms:modified xsi:type="dcterms:W3CDTF">2026-05-27T13:32:00Z</dcterms:modified>
  <dc:language>de-AT</dc:language>
</cp:coreProperties>
</file>